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0" w:rsidRPr="004F6CFD" w:rsidRDefault="00740C4E">
      <w:pPr>
        <w:jc w:val="center"/>
        <w:outlineLvl w:val="0"/>
        <w:rPr>
          <w:spacing w:val="-4"/>
          <w:szCs w:val="28"/>
        </w:rPr>
      </w:pPr>
      <w:r w:rsidRPr="004F6CFD">
        <w:rPr>
          <w:spacing w:val="-4"/>
          <w:szCs w:val="28"/>
        </w:rPr>
        <w:t>ОПОВЕЩЕНИЕ</w:t>
      </w:r>
    </w:p>
    <w:p w:rsidR="00B46400" w:rsidRPr="004F6CFD" w:rsidRDefault="00B46400">
      <w:pPr>
        <w:jc w:val="center"/>
        <w:outlineLvl w:val="0"/>
        <w:rPr>
          <w:spacing w:val="-4"/>
          <w:szCs w:val="28"/>
        </w:rPr>
      </w:pPr>
    </w:p>
    <w:p w:rsidR="00B46400" w:rsidRPr="004F6CFD" w:rsidRDefault="00740C4E">
      <w:pPr>
        <w:jc w:val="center"/>
        <w:rPr>
          <w:b/>
          <w:spacing w:val="-4"/>
          <w:szCs w:val="28"/>
        </w:rPr>
      </w:pPr>
      <w:r w:rsidRPr="004F6CFD">
        <w:rPr>
          <w:b/>
          <w:spacing w:val="-4"/>
          <w:szCs w:val="16"/>
        </w:rPr>
        <w:t>о начале</w:t>
      </w:r>
      <w:r w:rsidRPr="004F6CFD">
        <w:rPr>
          <w:b/>
          <w:spacing w:val="-4"/>
          <w:szCs w:val="28"/>
        </w:rPr>
        <w:t xml:space="preserve"> проведения общественных обсуждений</w:t>
      </w:r>
    </w:p>
    <w:p w:rsidR="00B46400" w:rsidRPr="004F6CFD" w:rsidRDefault="00740C4E">
      <w:pPr>
        <w:jc w:val="center"/>
        <w:rPr>
          <w:b/>
          <w:spacing w:val="-4"/>
          <w:szCs w:val="28"/>
        </w:rPr>
      </w:pPr>
      <w:r w:rsidRPr="004F6CFD">
        <w:rPr>
          <w:b/>
          <w:spacing w:val="-4"/>
          <w:szCs w:val="28"/>
        </w:rPr>
        <w:t xml:space="preserve">в Курганинском городском поселении </w:t>
      </w:r>
      <w:proofErr w:type="spellStart"/>
      <w:r w:rsidRPr="004F6CFD">
        <w:rPr>
          <w:b/>
          <w:spacing w:val="-4"/>
          <w:szCs w:val="28"/>
        </w:rPr>
        <w:t>Курганинского</w:t>
      </w:r>
      <w:proofErr w:type="spellEnd"/>
      <w:r w:rsidRPr="004F6CFD">
        <w:rPr>
          <w:b/>
          <w:spacing w:val="-4"/>
          <w:szCs w:val="28"/>
        </w:rPr>
        <w:t xml:space="preserve"> района</w:t>
      </w:r>
    </w:p>
    <w:p w:rsidR="00B46400" w:rsidRPr="004F6CFD" w:rsidRDefault="00740C4E">
      <w:pPr>
        <w:jc w:val="center"/>
        <w:rPr>
          <w:spacing w:val="-4"/>
          <w:szCs w:val="16"/>
        </w:rPr>
      </w:pPr>
      <w:r w:rsidRPr="004F6CFD">
        <w:rPr>
          <w:b/>
          <w:spacing w:val="-4"/>
          <w:szCs w:val="28"/>
        </w:rPr>
        <w:t>по проект</w:t>
      </w:r>
      <w:r w:rsidR="00794E6C" w:rsidRPr="004F6CFD">
        <w:rPr>
          <w:b/>
          <w:spacing w:val="-4"/>
          <w:szCs w:val="28"/>
        </w:rPr>
        <w:t>у решения</w:t>
      </w:r>
      <w:r w:rsidRPr="004F6CFD">
        <w:rPr>
          <w:b/>
          <w:spacing w:val="-4"/>
          <w:szCs w:val="28"/>
        </w:rPr>
        <w:t xml:space="preserve"> о предоставлении разрешения на условно</w:t>
      </w:r>
    </w:p>
    <w:p w:rsidR="00B46400" w:rsidRPr="004F6CFD" w:rsidRDefault="00740C4E">
      <w:pPr>
        <w:jc w:val="center"/>
        <w:rPr>
          <w:b/>
          <w:spacing w:val="-4"/>
          <w:szCs w:val="28"/>
        </w:rPr>
      </w:pPr>
      <w:r w:rsidRPr="004F6CFD">
        <w:rPr>
          <w:b/>
          <w:spacing w:val="-4"/>
          <w:szCs w:val="28"/>
        </w:rPr>
        <w:t xml:space="preserve">разрешенный вид использования земельного участка </w:t>
      </w:r>
    </w:p>
    <w:p w:rsidR="00B46400" w:rsidRPr="004F6CFD" w:rsidRDefault="00B46400">
      <w:pPr>
        <w:jc w:val="center"/>
        <w:rPr>
          <w:b/>
          <w:spacing w:val="-4"/>
          <w:szCs w:val="28"/>
        </w:rPr>
      </w:pPr>
    </w:p>
    <w:p w:rsidR="00B46400" w:rsidRPr="004F6CFD" w:rsidRDefault="00B46400">
      <w:pPr>
        <w:jc w:val="center"/>
        <w:rPr>
          <w:b/>
          <w:spacing w:val="-4"/>
          <w:sz w:val="24"/>
          <w:szCs w:val="28"/>
        </w:rPr>
      </w:pPr>
    </w:p>
    <w:p w:rsidR="00B46400" w:rsidRPr="004F6CFD" w:rsidRDefault="00740C4E">
      <w:pPr>
        <w:pStyle w:val="ConsPlusTitle"/>
        <w:tabs>
          <w:tab w:val="left" w:pos="851"/>
        </w:tabs>
        <w:ind w:firstLine="709"/>
        <w:jc w:val="both"/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</w:pPr>
      <w:r w:rsidRPr="004F6CF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Администрация </w:t>
      </w:r>
      <w:proofErr w:type="spellStart"/>
      <w:r w:rsidRPr="004F6CFD">
        <w:rPr>
          <w:rFonts w:ascii="Times New Roman" w:hAnsi="Times New Roman" w:cs="Times New Roman"/>
          <w:b w:val="0"/>
          <w:spacing w:val="-4"/>
          <w:sz w:val="28"/>
          <w:szCs w:val="28"/>
        </w:rPr>
        <w:t>Курганинского</w:t>
      </w:r>
      <w:proofErr w:type="spellEnd"/>
      <w:r w:rsidRPr="004F6CF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городского поселения </w:t>
      </w:r>
      <w:proofErr w:type="spellStart"/>
      <w:r w:rsidRPr="004F6CFD">
        <w:rPr>
          <w:rFonts w:ascii="Times New Roman" w:hAnsi="Times New Roman" w:cs="Times New Roman"/>
          <w:b w:val="0"/>
          <w:spacing w:val="-4"/>
          <w:sz w:val="28"/>
          <w:szCs w:val="28"/>
        </w:rPr>
        <w:t>Курганинского</w:t>
      </w:r>
      <w:proofErr w:type="spellEnd"/>
      <w:r w:rsidRPr="004F6CFD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района информирует</w:t>
      </w:r>
      <w:r w:rsidRPr="004F6C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F6CFD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о проведении общ</w:t>
      </w:r>
      <w:r w:rsidR="00794E6C" w:rsidRPr="004F6CFD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>ественных обсуждений по проекту решения о предоставлении разрешения</w:t>
      </w:r>
      <w:r w:rsidRPr="004F6CFD">
        <w:rPr>
          <w:rFonts w:ascii="Times New Roman" w:hAnsi="Times New Roman" w:cs="Times New Roman"/>
          <w:b w:val="0"/>
          <w:bCs w:val="0"/>
          <w:spacing w:val="-4"/>
          <w:sz w:val="28"/>
          <w:szCs w:val="28"/>
        </w:rPr>
        <w:t xml:space="preserve"> на условно разрешенный вид использования земельного участка:</w:t>
      </w:r>
    </w:p>
    <w:p w:rsidR="00B46400" w:rsidRPr="004F6CFD" w:rsidRDefault="00740C4E">
      <w:pPr>
        <w:pStyle w:val="53"/>
        <w:keepLines w:val="0"/>
        <w:widowControl w:val="0"/>
        <w:tabs>
          <w:tab w:val="clear" w:pos="709"/>
          <w:tab w:val="left" w:pos="1134"/>
        </w:tabs>
        <w:spacing w:line="240" w:lineRule="auto"/>
        <w:ind w:left="0" w:firstLine="0"/>
        <w:contextualSpacing w:val="0"/>
        <w:rPr>
          <w:spacing w:val="-4"/>
        </w:rPr>
      </w:pPr>
      <w:r w:rsidRPr="004F6CFD">
        <w:rPr>
          <w:spacing w:val="-4"/>
        </w:rPr>
        <w:t xml:space="preserve">        1) о предоставлении </w:t>
      </w:r>
      <w:r w:rsidR="00747893" w:rsidRPr="004F6CFD">
        <w:rPr>
          <w:color w:val="000000"/>
          <w:spacing w:val="-4"/>
        </w:rPr>
        <w:t xml:space="preserve">Петросяну </w:t>
      </w:r>
      <w:proofErr w:type="spellStart"/>
      <w:r w:rsidR="00747893" w:rsidRPr="004F6CFD">
        <w:rPr>
          <w:color w:val="000000"/>
          <w:spacing w:val="-4"/>
        </w:rPr>
        <w:t>Григору</w:t>
      </w:r>
      <w:proofErr w:type="spellEnd"/>
      <w:r w:rsidR="00747893" w:rsidRPr="004F6CFD">
        <w:rPr>
          <w:color w:val="000000"/>
          <w:spacing w:val="-4"/>
        </w:rPr>
        <w:t xml:space="preserve"> </w:t>
      </w:r>
      <w:proofErr w:type="spellStart"/>
      <w:r w:rsidR="00747893" w:rsidRPr="004F6CFD">
        <w:rPr>
          <w:color w:val="000000"/>
          <w:spacing w:val="-4"/>
        </w:rPr>
        <w:t>Петросовичу</w:t>
      </w:r>
      <w:proofErr w:type="spellEnd"/>
      <w:r w:rsidR="00747893" w:rsidRPr="004F6CFD">
        <w:rPr>
          <w:spacing w:val="-4"/>
        </w:rPr>
        <w:t xml:space="preserve"> </w:t>
      </w:r>
      <w:r w:rsidRPr="004F6CFD">
        <w:rPr>
          <w:spacing w:val="-4"/>
        </w:rPr>
        <w:t xml:space="preserve">разрешения                           на условно разрешенный вид использования «[4.4] - Магазины» земельному участку с кадастровым номером </w:t>
      </w:r>
      <w:r w:rsidR="00747893" w:rsidRPr="004F6CFD">
        <w:rPr>
          <w:color w:val="000000"/>
          <w:spacing w:val="-4"/>
        </w:rPr>
        <w:t xml:space="preserve">23:16:0602130:55 площадью 800 квадратных метров, расположенному по адресу: город Курганинск, улица Серова, 112, </w:t>
      </w:r>
      <w:r w:rsidRPr="004F6CFD">
        <w:rPr>
          <w:spacing w:val="-4"/>
        </w:rPr>
        <w:t>в зоне застройки индивидуальными жилыми домами Ж1.1</w:t>
      </w:r>
      <w:r w:rsidR="00747893" w:rsidRPr="004F6CFD">
        <w:rPr>
          <w:spacing w:val="-4"/>
        </w:rPr>
        <w:t>.</w:t>
      </w:r>
    </w:p>
    <w:p w:rsidR="00B46400" w:rsidRPr="004F6CFD" w:rsidRDefault="00740C4E">
      <w:pPr>
        <w:tabs>
          <w:tab w:val="left" w:pos="0"/>
        </w:tabs>
        <w:jc w:val="both"/>
        <w:rPr>
          <w:spacing w:val="-4"/>
          <w:szCs w:val="28"/>
        </w:rPr>
      </w:pPr>
      <w:r w:rsidRPr="004F6CFD">
        <w:rPr>
          <w:spacing w:val="-4"/>
          <w:szCs w:val="28"/>
        </w:rPr>
        <w:t xml:space="preserve">       </w:t>
      </w:r>
      <w:r w:rsidRPr="004F6CFD">
        <w:rPr>
          <w:spacing w:val="-4"/>
        </w:rPr>
        <w:tab/>
        <w:t>Перечень информационных материалов:</w:t>
      </w:r>
    </w:p>
    <w:p w:rsidR="00B46400" w:rsidRPr="004F6CFD" w:rsidRDefault="00740C4E">
      <w:pPr>
        <w:tabs>
          <w:tab w:val="left" w:pos="0"/>
        </w:tabs>
        <w:jc w:val="both"/>
        <w:rPr>
          <w:spacing w:val="-4"/>
        </w:rPr>
      </w:pPr>
      <w:r w:rsidRPr="004F6CFD">
        <w:rPr>
          <w:spacing w:val="-4"/>
          <w:szCs w:val="28"/>
        </w:rPr>
        <w:tab/>
        <w:t xml:space="preserve">1) постановление администрации </w:t>
      </w:r>
      <w:proofErr w:type="spellStart"/>
      <w:r w:rsidRPr="004F6CFD">
        <w:rPr>
          <w:spacing w:val="-4"/>
          <w:szCs w:val="28"/>
        </w:rPr>
        <w:t>Курганинского</w:t>
      </w:r>
      <w:proofErr w:type="spellEnd"/>
      <w:r w:rsidRPr="004F6CFD">
        <w:rPr>
          <w:spacing w:val="-4"/>
          <w:szCs w:val="28"/>
        </w:rPr>
        <w:t xml:space="preserve"> городского поселения </w:t>
      </w:r>
      <w:proofErr w:type="spellStart"/>
      <w:r w:rsidRPr="004F6CFD">
        <w:rPr>
          <w:spacing w:val="-4"/>
          <w:szCs w:val="28"/>
        </w:rPr>
        <w:t>Курганинского</w:t>
      </w:r>
      <w:proofErr w:type="spellEnd"/>
      <w:r w:rsidRPr="004F6CFD">
        <w:rPr>
          <w:spacing w:val="-4"/>
          <w:szCs w:val="28"/>
        </w:rPr>
        <w:t xml:space="preserve"> района от </w:t>
      </w:r>
      <w:r w:rsidR="00747893" w:rsidRPr="004F6CFD">
        <w:rPr>
          <w:spacing w:val="-4"/>
          <w:szCs w:val="28"/>
        </w:rPr>
        <w:t>28 октября</w:t>
      </w:r>
      <w:r w:rsidRPr="004F6CFD">
        <w:rPr>
          <w:spacing w:val="-4"/>
          <w:szCs w:val="28"/>
        </w:rPr>
        <w:t xml:space="preserve"> 2024 г. № </w:t>
      </w:r>
      <w:r w:rsidR="00794E6C" w:rsidRPr="004F6CFD">
        <w:rPr>
          <w:spacing w:val="-4"/>
          <w:szCs w:val="28"/>
        </w:rPr>
        <w:t>1077</w:t>
      </w:r>
      <w:r w:rsidRPr="004F6CFD">
        <w:rPr>
          <w:spacing w:val="-4"/>
        </w:rPr>
        <w:t xml:space="preserve"> «</w:t>
      </w:r>
      <w:r w:rsidRPr="004F6CFD">
        <w:rPr>
          <w:spacing w:val="-4"/>
          <w:szCs w:val="28"/>
        </w:rPr>
        <w:t xml:space="preserve">О назначении общественных обсуждений в Курганинском городском поселении </w:t>
      </w:r>
      <w:proofErr w:type="spellStart"/>
      <w:r w:rsidRPr="004F6CFD">
        <w:rPr>
          <w:spacing w:val="-4"/>
          <w:szCs w:val="28"/>
        </w:rPr>
        <w:t>Курганинского</w:t>
      </w:r>
      <w:proofErr w:type="spellEnd"/>
      <w:r w:rsidRPr="004F6CFD">
        <w:rPr>
          <w:spacing w:val="-4"/>
          <w:szCs w:val="28"/>
        </w:rPr>
        <w:t xml:space="preserve"> района                          по проек</w:t>
      </w:r>
      <w:r w:rsidR="00794E6C" w:rsidRPr="004F6CFD">
        <w:rPr>
          <w:spacing w:val="-4"/>
          <w:szCs w:val="28"/>
        </w:rPr>
        <w:t xml:space="preserve">ту </w:t>
      </w:r>
      <w:r w:rsidRPr="004F6CFD">
        <w:rPr>
          <w:spacing w:val="-4"/>
          <w:szCs w:val="28"/>
        </w:rPr>
        <w:t>решени</w:t>
      </w:r>
      <w:r w:rsidR="00794E6C" w:rsidRPr="004F6CFD">
        <w:rPr>
          <w:spacing w:val="-4"/>
          <w:szCs w:val="28"/>
        </w:rPr>
        <w:t>я</w:t>
      </w:r>
      <w:r w:rsidRPr="004F6CFD">
        <w:rPr>
          <w:spacing w:val="-4"/>
          <w:szCs w:val="28"/>
        </w:rPr>
        <w:t xml:space="preserve"> о предоставлении разрешения на условно разрешенный вид использования земельного участка</w:t>
      </w:r>
      <w:r w:rsidRPr="004F6CFD">
        <w:rPr>
          <w:spacing w:val="-4"/>
        </w:rPr>
        <w:t>».</w:t>
      </w:r>
    </w:p>
    <w:p w:rsidR="00B46400" w:rsidRPr="004F6CFD" w:rsidRDefault="00740C4E">
      <w:pPr>
        <w:tabs>
          <w:tab w:val="left" w:pos="0"/>
        </w:tabs>
        <w:jc w:val="both"/>
        <w:rPr>
          <w:spacing w:val="-4"/>
        </w:rPr>
      </w:pPr>
      <w:r w:rsidRPr="004F6CFD">
        <w:rPr>
          <w:spacing w:val="-4"/>
          <w:szCs w:val="27"/>
          <w:lang w:eastAsia="ru-RU"/>
        </w:rPr>
        <w:tab/>
        <w:t xml:space="preserve">Срок проведения общественных обсуждений с </w:t>
      </w:r>
      <w:r w:rsidR="00747893" w:rsidRPr="004F6CFD">
        <w:rPr>
          <w:spacing w:val="-4"/>
          <w:szCs w:val="27"/>
          <w:lang w:eastAsia="ru-RU"/>
        </w:rPr>
        <w:t>1</w:t>
      </w:r>
      <w:r w:rsidRPr="004F6CFD">
        <w:rPr>
          <w:spacing w:val="-4"/>
          <w:szCs w:val="27"/>
          <w:lang w:eastAsia="ru-RU"/>
        </w:rPr>
        <w:t xml:space="preserve"> </w:t>
      </w:r>
      <w:r w:rsidR="00747893" w:rsidRPr="004F6CFD">
        <w:rPr>
          <w:spacing w:val="-4"/>
          <w:szCs w:val="27"/>
          <w:lang w:eastAsia="ru-RU"/>
        </w:rPr>
        <w:t>ноя</w:t>
      </w:r>
      <w:r w:rsidRPr="004F6CFD">
        <w:rPr>
          <w:spacing w:val="-4"/>
          <w:szCs w:val="27"/>
          <w:lang w:eastAsia="ru-RU"/>
        </w:rPr>
        <w:t xml:space="preserve">бря по </w:t>
      </w:r>
      <w:r w:rsidR="00747893" w:rsidRPr="004F6CFD">
        <w:rPr>
          <w:spacing w:val="-4"/>
          <w:szCs w:val="27"/>
          <w:lang w:eastAsia="ru-RU"/>
        </w:rPr>
        <w:t>29 ноября</w:t>
      </w:r>
      <w:r w:rsidRPr="004F6CFD">
        <w:rPr>
          <w:spacing w:val="-4"/>
          <w:szCs w:val="27"/>
          <w:lang w:eastAsia="ru-RU"/>
        </w:rPr>
        <w:t xml:space="preserve"> 2024 г.</w:t>
      </w:r>
    </w:p>
    <w:p w:rsidR="00B46400" w:rsidRPr="004F6CFD" w:rsidRDefault="00740C4E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4F6CFD">
        <w:rPr>
          <w:spacing w:val="-4"/>
          <w:szCs w:val="28"/>
        </w:rPr>
        <w:t xml:space="preserve">Общественные обсуждения проводятся на официальном сайте </w:t>
      </w:r>
      <w:r w:rsidRPr="004F6CFD">
        <w:rPr>
          <w:spacing w:val="-4"/>
          <w:szCs w:val="28"/>
          <w:lang w:eastAsia="ru-RU"/>
        </w:rPr>
        <w:t xml:space="preserve">администрации </w:t>
      </w:r>
      <w:proofErr w:type="spellStart"/>
      <w:r w:rsidRPr="004F6CFD">
        <w:rPr>
          <w:spacing w:val="-4"/>
          <w:szCs w:val="28"/>
          <w:lang w:eastAsia="ru-RU"/>
        </w:rPr>
        <w:t>Курганинского</w:t>
      </w:r>
      <w:proofErr w:type="spellEnd"/>
      <w:r w:rsidRPr="004F6CFD">
        <w:rPr>
          <w:spacing w:val="-4"/>
          <w:szCs w:val="28"/>
          <w:lang w:eastAsia="ru-RU"/>
        </w:rPr>
        <w:t xml:space="preserve"> городского поселения </w:t>
      </w:r>
      <w:proofErr w:type="spellStart"/>
      <w:r w:rsidRPr="004F6CFD">
        <w:rPr>
          <w:spacing w:val="-4"/>
          <w:szCs w:val="28"/>
          <w:lang w:eastAsia="ru-RU"/>
        </w:rPr>
        <w:t>Курганинского</w:t>
      </w:r>
      <w:proofErr w:type="spellEnd"/>
      <w:r w:rsidRPr="004F6CFD">
        <w:rPr>
          <w:spacing w:val="-4"/>
          <w:szCs w:val="28"/>
          <w:lang w:eastAsia="ru-RU"/>
        </w:rPr>
        <w:t xml:space="preserve"> района </w:t>
      </w:r>
      <w:hyperlink r:id="rId8" w:tooltip="http://gorod-kurganinsk.ru/" w:history="1">
        <w:r w:rsidRPr="004F6CFD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Pr="004F6CFD">
        <w:rPr>
          <w:rStyle w:val="af8"/>
          <w:color w:val="auto"/>
          <w:spacing w:val="-4"/>
          <w:szCs w:val="28"/>
          <w:u w:val="none"/>
          <w:lang w:eastAsia="ru-RU"/>
        </w:rPr>
        <w:t xml:space="preserve">, в </w:t>
      </w:r>
      <w:r w:rsidRPr="004F6CFD">
        <w:rPr>
          <w:spacing w:val="-4"/>
          <w:szCs w:val="28"/>
        </w:rPr>
        <w:t>разделе «Градостроительная деятельность», подраздел «Общественные обсуждения, проекты решений о предоставлении разрешения                  на условно разрешенный вид использования земельного участка или объекта капитального строительства», с использованием Платформы обратной связи «Общественное голосование», в информационно-телекоммуникационной сети «Интернет».</w:t>
      </w:r>
    </w:p>
    <w:p w:rsidR="00B46400" w:rsidRPr="004F6CFD" w:rsidRDefault="00740C4E">
      <w:pPr>
        <w:shd w:val="clear" w:color="auto" w:fill="FFFFFF"/>
        <w:jc w:val="both"/>
        <w:rPr>
          <w:spacing w:val="-4"/>
          <w:szCs w:val="28"/>
          <w:lang w:eastAsia="ru-RU"/>
        </w:rPr>
      </w:pPr>
      <w:r w:rsidRPr="004F6CFD">
        <w:rPr>
          <w:spacing w:val="-4"/>
          <w:szCs w:val="28"/>
        </w:rPr>
        <w:tab/>
      </w:r>
      <w:r w:rsidRPr="004F6CFD">
        <w:rPr>
          <w:spacing w:val="-4"/>
          <w:szCs w:val="28"/>
          <w:lang w:eastAsia="ru-RU"/>
        </w:rPr>
        <w:t>Открытие экспозиции с информационным материалом будет проводиться:</w:t>
      </w:r>
    </w:p>
    <w:p w:rsidR="00B46400" w:rsidRPr="004F6CFD" w:rsidRDefault="00740C4E">
      <w:pPr>
        <w:ind w:firstLine="684"/>
        <w:jc w:val="both"/>
        <w:rPr>
          <w:spacing w:val="-4"/>
          <w:szCs w:val="28"/>
        </w:rPr>
      </w:pPr>
      <w:r w:rsidRPr="004F6CFD">
        <w:rPr>
          <w:spacing w:val="-4"/>
          <w:szCs w:val="28"/>
        </w:rPr>
        <w:tab/>
      </w:r>
      <w:r w:rsidRPr="004F6CFD">
        <w:rPr>
          <w:spacing w:val="-4"/>
          <w:szCs w:val="28"/>
          <w:lang w:eastAsia="ru-RU"/>
        </w:rPr>
        <w:t xml:space="preserve">- </w:t>
      </w:r>
      <w:r w:rsidR="00747893" w:rsidRPr="004F6CFD">
        <w:rPr>
          <w:spacing w:val="-4"/>
          <w:szCs w:val="28"/>
          <w:lang w:eastAsia="ru-RU"/>
        </w:rPr>
        <w:t>6</w:t>
      </w:r>
      <w:r w:rsidRPr="004F6CFD">
        <w:rPr>
          <w:spacing w:val="-4"/>
          <w:szCs w:val="28"/>
          <w:lang w:eastAsia="ru-RU"/>
        </w:rPr>
        <w:t xml:space="preserve"> </w:t>
      </w:r>
      <w:r w:rsidR="00747893" w:rsidRPr="004F6CFD">
        <w:rPr>
          <w:spacing w:val="-4"/>
          <w:szCs w:val="28"/>
          <w:lang w:eastAsia="ru-RU"/>
        </w:rPr>
        <w:t>но</w:t>
      </w:r>
      <w:r w:rsidRPr="004F6CFD">
        <w:rPr>
          <w:spacing w:val="-4"/>
          <w:szCs w:val="28"/>
          <w:lang w:eastAsia="ru-RU"/>
        </w:rPr>
        <w:t xml:space="preserve">ября 2024 г. в 13.00 часов по адресу: г. Курганинск, ул. Калинина, </w:t>
      </w:r>
      <w:proofErr w:type="gramStart"/>
      <w:r w:rsidRPr="004F6CFD">
        <w:rPr>
          <w:spacing w:val="-4"/>
          <w:szCs w:val="28"/>
        </w:rPr>
        <w:t>61,</w:t>
      </w:r>
      <w:r w:rsidR="00747893" w:rsidRPr="004F6CFD">
        <w:rPr>
          <w:spacing w:val="-4"/>
          <w:szCs w:val="28"/>
        </w:rPr>
        <w:t xml:space="preserve">  </w:t>
      </w:r>
      <w:r w:rsidRPr="004F6CFD">
        <w:rPr>
          <w:spacing w:val="-4"/>
          <w:szCs w:val="28"/>
        </w:rPr>
        <w:t xml:space="preserve"> </w:t>
      </w:r>
      <w:proofErr w:type="gramEnd"/>
      <w:r w:rsidR="00DD7FCF">
        <w:rPr>
          <w:spacing w:val="-4"/>
          <w:szCs w:val="28"/>
        </w:rPr>
        <w:t xml:space="preserve">                 </w:t>
      </w:r>
      <w:r w:rsidRPr="004F6CFD">
        <w:rPr>
          <w:spacing w:val="-4"/>
          <w:szCs w:val="28"/>
        </w:rPr>
        <w:t>2 этаж</w:t>
      </w:r>
      <w:r w:rsidRPr="004F6CFD">
        <w:rPr>
          <w:spacing w:val="-4"/>
          <w:szCs w:val="28"/>
          <w:lang w:eastAsia="ru-RU"/>
        </w:rPr>
        <w:t xml:space="preserve">, </w:t>
      </w:r>
      <w:proofErr w:type="spellStart"/>
      <w:r w:rsidRPr="004F6CFD">
        <w:rPr>
          <w:spacing w:val="-4"/>
          <w:szCs w:val="28"/>
          <w:lang w:eastAsia="ru-RU"/>
        </w:rPr>
        <w:t>каб</w:t>
      </w:r>
      <w:proofErr w:type="spellEnd"/>
      <w:r w:rsidRPr="004F6CFD">
        <w:rPr>
          <w:spacing w:val="-4"/>
          <w:szCs w:val="28"/>
          <w:lang w:eastAsia="ru-RU"/>
        </w:rPr>
        <w:t xml:space="preserve">. 3, </w:t>
      </w:r>
      <w:r w:rsidRPr="004F6CFD">
        <w:rPr>
          <w:spacing w:val="-4"/>
          <w:szCs w:val="28"/>
        </w:rPr>
        <w:t xml:space="preserve">проведение экспозиции: </w:t>
      </w:r>
      <w:r w:rsidR="00747893" w:rsidRPr="004F6CFD">
        <w:rPr>
          <w:spacing w:val="-4"/>
          <w:szCs w:val="28"/>
        </w:rPr>
        <w:t xml:space="preserve">с 6 ноября по 15 ноября </w:t>
      </w:r>
      <w:r w:rsidRPr="004F6CFD">
        <w:rPr>
          <w:spacing w:val="-4"/>
          <w:szCs w:val="28"/>
        </w:rPr>
        <w:t>2024 г. с 13.00</w:t>
      </w:r>
      <w:r w:rsidR="00747893" w:rsidRPr="004F6CFD">
        <w:rPr>
          <w:spacing w:val="-4"/>
          <w:szCs w:val="28"/>
        </w:rPr>
        <w:t xml:space="preserve">    </w:t>
      </w:r>
      <w:r w:rsidR="00DD7FCF">
        <w:rPr>
          <w:spacing w:val="-4"/>
          <w:szCs w:val="28"/>
        </w:rPr>
        <w:t xml:space="preserve">               </w:t>
      </w:r>
      <w:r w:rsidR="00747893" w:rsidRPr="004F6CFD">
        <w:rPr>
          <w:spacing w:val="-4"/>
          <w:szCs w:val="28"/>
        </w:rPr>
        <w:t xml:space="preserve">  </w:t>
      </w:r>
      <w:r w:rsidRPr="004F6CFD">
        <w:rPr>
          <w:spacing w:val="-4"/>
          <w:szCs w:val="28"/>
        </w:rPr>
        <w:t xml:space="preserve"> до 16.00 часов. </w:t>
      </w:r>
    </w:p>
    <w:p w:rsidR="00B46400" w:rsidRPr="004F6CFD" w:rsidRDefault="00740C4E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4F6CFD">
        <w:rPr>
          <w:spacing w:val="-4"/>
        </w:rPr>
        <w:t xml:space="preserve">Ознакомиться с информационными материалами по обсуждаемым вопросам можно на </w:t>
      </w:r>
      <w:r w:rsidRPr="004F6CFD">
        <w:rPr>
          <w:spacing w:val="-4"/>
          <w:szCs w:val="28"/>
        </w:rPr>
        <w:t xml:space="preserve">официальном сайте </w:t>
      </w:r>
      <w:r w:rsidRPr="004F6CFD">
        <w:rPr>
          <w:spacing w:val="-4"/>
          <w:szCs w:val="28"/>
          <w:lang w:eastAsia="ru-RU"/>
        </w:rPr>
        <w:t xml:space="preserve">администрации </w:t>
      </w:r>
      <w:proofErr w:type="spellStart"/>
      <w:r w:rsidRPr="004F6CFD">
        <w:rPr>
          <w:spacing w:val="-4"/>
          <w:szCs w:val="28"/>
          <w:lang w:eastAsia="ru-RU"/>
        </w:rPr>
        <w:t>Курганинского</w:t>
      </w:r>
      <w:proofErr w:type="spellEnd"/>
      <w:r w:rsidRPr="004F6CFD">
        <w:rPr>
          <w:spacing w:val="-4"/>
          <w:szCs w:val="28"/>
          <w:lang w:eastAsia="ru-RU"/>
        </w:rPr>
        <w:t xml:space="preserve"> городского поселения </w:t>
      </w:r>
      <w:proofErr w:type="spellStart"/>
      <w:r w:rsidRPr="004F6CFD">
        <w:rPr>
          <w:spacing w:val="-4"/>
          <w:szCs w:val="28"/>
          <w:lang w:eastAsia="ru-RU"/>
        </w:rPr>
        <w:t>Курганинского</w:t>
      </w:r>
      <w:proofErr w:type="spellEnd"/>
      <w:r w:rsidRPr="004F6CFD">
        <w:rPr>
          <w:spacing w:val="-4"/>
          <w:szCs w:val="28"/>
          <w:lang w:eastAsia="ru-RU"/>
        </w:rPr>
        <w:t xml:space="preserve"> района </w:t>
      </w:r>
      <w:hyperlink r:id="rId9" w:tooltip="http://gorod-kurganinsk.ru/" w:history="1">
        <w:r w:rsidRPr="004F6CFD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Pr="004F6CFD">
        <w:rPr>
          <w:rStyle w:val="af8"/>
          <w:color w:val="auto"/>
          <w:spacing w:val="-4"/>
          <w:szCs w:val="28"/>
          <w:u w:val="none"/>
          <w:lang w:eastAsia="ru-RU"/>
        </w:rPr>
        <w:t>,</w:t>
      </w:r>
      <w:r w:rsidRPr="004F6CFD">
        <w:rPr>
          <w:spacing w:val="-4"/>
          <w:szCs w:val="28"/>
        </w:rPr>
        <w:t xml:space="preserve"> в информационно-телекоммуникационной сети «Интернет», </w:t>
      </w:r>
      <w:r w:rsidRPr="004F6CFD">
        <w:rPr>
          <w:rStyle w:val="af8"/>
          <w:color w:val="auto"/>
          <w:spacing w:val="-4"/>
          <w:szCs w:val="28"/>
          <w:u w:val="none"/>
          <w:lang w:eastAsia="ru-RU"/>
        </w:rPr>
        <w:t xml:space="preserve">в </w:t>
      </w:r>
      <w:r w:rsidRPr="004F6CFD">
        <w:rPr>
          <w:spacing w:val="-4"/>
          <w:szCs w:val="28"/>
        </w:rPr>
        <w:t xml:space="preserve">разделе «Градостроительная деятельность», подраздел «Общественные обсуждения, проекты решений о предоставлении разрешения на условно разрешенный вид использования земельного участка или объекта капитального строительства» с </w:t>
      </w:r>
      <w:r w:rsidR="00747893" w:rsidRPr="004F6CFD">
        <w:rPr>
          <w:spacing w:val="-4"/>
          <w:szCs w:val="28"/>
        </w:rPr>
        <w:t>5 ноября</w:t>
      </w:r>
      <w:r w:rsidRPr="004F6CFD">
        <w:rPr>
          <w:spacing w:val="-4"/>
          <w:szCs w:val="28"/>
        </w:rPr>
        <w:t xml:space="preserve"> 2024 г.</w:t>
      </w:r>
    </w:p>
    <w:p w:rsidR="00E84B22" w:rsidRDefault="00E84B22">
      <w:pPr>
        <w:shd w:val="clear" w:color="auto" w:fill="FFFFFF"/>
        <w:ind w:firstLine="708"/>
        <w:jc w:val="both"/>
        <w:rPr>
          <w:spacing w:val="-4"/>
        </w:rPr>
      </w:pPr>
    </w:p>
    <w:p w:rsidR="00DD7FCF" w:rsidRDefault="00DD7FCF">
      <w:pPr>
        <w:shd w:val="clear" w:color="auto" w:fill="FFFFFF"/>
        <w:ind w:firstLine="708"/>
        <w:jc w:val="both"/>
        <w:rPr>
          <w:spacing w:val="-4"/>
        </w:rPr>
      </w:pPr>
    </w:p>
    <w:p w:rsidR="00E84B22" w:rsidRPr="004F6CFD" w:rsidRDefault="00E84B22">
      <w:pPr>
        <w:shd w:val="clear" w:color="auto" w:fill="FFFFFF"/>
        <w:ind w:firstLine="708"/>
        <w:jc w:val="both"/>
        <w:rPr>
          <w:spacing w:val="-4"/>
        </w:rPr>
      </w:pPr>
    </w:p>
    <w:p w:rsidR="00B46400" w:rsidRPr="004F6CFD" w:rsidRDefault="00740C4E">
      <w:pPr>
        <w:shd w:val="clear" w:color="auto" w:fill="FFFFFF"/>
        <w:ind w:firstLine="708"/>
        <w:jc w:val="both"/>
        <w:rPr>
          <w:spacing w:val="-4"/>
        </w:rPr>
      </w:pPr>
      <w:r w:rsidRPr="004F6CFD">
        <w:rPr>
          <w:spacing w:val="-4"/>
        </w:rPr>
        <w:lastRenderedPageBreak/>
        <w:t xml:space="preserve">Внести предложения и замечания можно с </w:t>
      </w:r>
      <w:r w:rsidR="007B2472" w:rsidRPr="004F6CFD">
        <w:rPr>
          <w:spacing w:val="-4"/>
        </w:rPr>
        <w:t>1</w:t>
      </w:r>
      <w:r w:rsidR="00747893" w:rsidRPr="004F6CFD">
        <w:rPr>
          <w:spacing w:val="-4"/>
        </w:rPr>
        <w:t xml:space="preserve"> ноября</w:t>
      </w:r>
      <w:r w:rsidRPr="004F6CFD">
        <w:rPr>
          <w:spacing w:val="-4"/>
        </w:rPr>
        <w:t xml:space="preserve"> по </w:t>
      </w:r>
      <w:r w:rsidR="00747893" w:rsidRPr="004F6CFD">
        <w:rPr>
          <w:spacing w:val="-4"/>
        </w:rPr>
        <w:t>1</w:t>
      </w:r>
      <w:r w:rsidRPr="004F6CFD">
        <w:rPr>
          <w:spacing w:val="-4"/>
        </w:rPr>
        <w:t xml:space="preserve">9 </w:t>
      </w:r>
      <w:r w:rsidR="00747893" w:rsidRPr="004F6CFD">
        <w:rPr>
          <w:spacing w:val="-4"/>
        </w:rPr>
        <w:t>н</w:t>
      </w:r>
      <w:r w:rsidRPr="004F6CFD">
        <w:rPr>
          <w:spacing w:val="-4"/>
        </w:rPr>
        <w:t>оября 2024 г.:</w:t>
      </w:r>
    </w:p>
    <w:p w:rsidR="00B46400" w:rsidRPr="004F6CFD" w:rsidRDefault="00740C4E">
      <w:pPr>
        <w:shd w:val="clear" w:color="auto" w:fill="FFFFFF"/>
        <w:ind w:firstLine="708"/>
        <w:jc w:val="both"/>
        <w:rPr>
          <w:spacing w:val="-4"/>
          <w:szCs w:val="28"/>
        </w:rPr>
      </w:pPr>
      <w:r w:rsidRPr="004F6CFD">
        <w:rPr>
          <w:spacing w:val="-4"/>
          <w:szCs w:val="28"/>
        </w:rPr>
        <w:t xml:space="preserve">- </w:t>
      </w:r>
      <w:r w:rsidRPr="004F6CFD">
        <w:rPr>
          <w:spacing w:val="-4"/>
          <w:szCs w:val="28"/>
          <w:shd w:val="clear" w:color="auto" w:fill="FFFFFF"/>
        </w:rPr>
        <w:t xml:space="preserve">посредством </w:t>
      </w:r>
      <w:r w:rsidRPr="004F6CFD">
        <w:rPr>
          <w:spacing w:val="-4"/>
          <w:szCs w:val="28"/>
        </w:rPr>
        <w:t xml:space="preserve">официального сайта </w:t>
      </w:r>
      <w:r w:rsidRPr="004F6CFD">
        <w:rPr>
          <w:spacing w:val="-4"/>
          <w:szCs w:val="28"/>
          <w:lang w:eastAsia="ru-RU"/>
        </w:rPr>
        <w:t xml:space="preserve">администрации </w:t>
      </w:r>
      <w:proofErr w:type="spellStart"/>
      <w:r w:rsidRPr="004F6CFD">
        <w:rPr>
          <w:spacing w:val="-4"/>
          <w:szCs w:val="28"/>
          <w:lang w:eastAsia="ru-RU"/>
        </w:rPr>
        <w:t>Курганинского</w:t>
      </w:r>
      <w:proofErr w:type="spellEnd"/>
      <w:r w:rsidRPr="004F6CFD">
        <w:rPr>
          <w:spacing w:val="-4"/>
          <w:szCs w:val="28"/>
          <w:lang w:eastAsia="ru-RU"/>
        </w:rPr>
        <w:t xml:space="preserve"> городского поселения </w:t>
      </w:r>
      <w:proofErr w:type="spellStart"/>
      <w:r w:rsidRPr="004F6CFD">
        <w:rPr>
          <w:spacing w:val="-4"/>
          <w:szCs w:val="28"/>
          <w:lang w:eastAsia="ru-RU"/>
        </w:rPr>
        <w:t>Курганинского</w:t>
      </w:r>
      <w:proofErr w:type="spellEnd"/>
      <w:r w:rsidRPr="004F6CFD">
        <w:rPr>
          <w:spacing w:val="-4"/>
          <w:szCs w:val="28"/>
          <w:lang w:eastAsia="ru-RU"/>
        </w:rPr>
        <w:t xml:space="preserve"> района </w:t>
      </w:r>
      <w:hyperlink r:id="rId10" w:tooltip="http://gorod-kurganinsk.ru/" w:history="1">
        <w:r w:rsidRPr="004F6CFD">
          <w:rPr>
            <w:rStyle w:val="af8"/>
            <w:color w:val="auto"/>
            <w:spacing w:val="-4"/>
            <w:szCs w:val="28"/>
            <w:lang w:eastAsia="ru-RU"/>
          </w:rPr>
          <w:t>http://gorod-kurganinsk.ru/</w:t>
        </w:r>
      </w:hyperlink>
      <w:r w:rsidRPr="004F6CFD">
        <w:rPr>
          <w:rStyle w:val="af8"/>
          <w:color w:val="auto"/>
          <w:spacing w:val="-4"/>
          <w:szCs w:val="28"/>
          <w:u w:val="none"/>
          <w:lang w:eastAsia="ru-RU"/>
        </w:rPr>
        <w:t xml:space="preserve">, в </w:t>
      </w:r>
      <w:r w:rsidRPr="004F6CFD">
        <w:rPr>
          <w:spacing w:val="-4"/>
          <w:szCs w:val="28"/>
        </w:rPr>
        <w:t>разделе «Градостроительная деятельность», подраздел «Общественные обсуждения», используя платформу обратной связи «Общественное голосование»;</w:t>
      </w:r>
    </w:p>
    <w:p w:rsidR="00B46400" w:rsidRPr="004F6CFD" w:rsidRDefault="00740C4E">
      <w:pPr>
        <w:shd w:val="clear" w:color="auto" w:fill="FFFFFF"/>
        <w:ind w:firstLine="708"/>
        <w:jc w:val="both"/>
        <w:rPr>
          <w:spacing w:val="-4"/>
        </w:rPr>
      </w:pPr>
      <w:r w:rsidRPr="004F6CFD">
        <w:rPr>
          <w:spacing w:val="-4"/>
          <w:szCs w:val="28"/>
        </w:rPr>
        <w:t xml:space="preserve">- </w:t>
      </w:r>
      <w:r w:rsidRPr="004F6CFD">
        <w:rPr>
          <w:spacing w:val="-4"/>
          <w:szCs w:val="28"/>
          <w:shd w:val="clear" w:color="auto" w:fill="FFFFFF"/>
        </w:rPr>
        <w:t xml:space="preserve">в письменной форме или в форме электронного документа </w:t>
      </w:r>
      <w:r w:rsidRPr="004F6CFD">
        <w:rPr>
          <w:spacing w:val="-4"/>
        </w:rPr>
        <w:t xml:space="preserve">путем подачи заявления в администрацию </w:t>
      </w:r>
      <w:proofErr w:type="spellStart"/>
      <w:r w:rsidRPr="004F6CFD">
        <w:rPr>
          <w:spacing w:val="-4"/>
        </w:rPr>
        <w:t>Курганинского</w:t>
      </w:r>
      <w:proofErr w:type="spellEnd"/>
      <w:r w:rsidRPr="004F6CFD">
        <w:rPr>
          <w:spacing w:val="-4"/>
        </w:rPr>
        <w:t xml:space="preserve"> городского поселения </w:t>
      </w:r>
      <w:proofErr w:type="spellStart"/>
      <w:r w:rsidRPr="004F6CFD">
        <w:rPr>
          <w:spacing w:val="-4"/>
        </w:rPr>
        <w:t>Курганинского</w:t>
      </w:r>
      <w:proofErr w:type="spellEnd"/>
      <w:r w:rsidRPr="004F6CFD">
        <w:rPr>
          <w:spacing w:val="-4"/>
        </w:rPr>
        <w:t xml:space="preserve"> района (с пометкой «В комиссию  по землепользованию и застройке»                                    по электронной почте (адрес электронной почты: </w:t>
      </w:r>
      <w:hyperlink r:id="rId11" w:tooltip="mailto:kurg@mо.krasnodar.ru" w:history="1">
        <w:r w:rsidRPr="004F6CFD">
          <w:rPr>
            <w:rStyle w:val="af8"/>
            <w:color w:val="000000"/>
            <w:spacing w:val="-4"/>
            <w:lang w:val="en-US"/>
          </w:rPr>
          <w:t>kurg</w:t>
        </w:r>
        <w:r w:rsidRPr="004F6CFD">
          <w:rPr>
            <w:rStyle w:val="af8"/>
            <w:color w:val="000000"/>
            <w:spacing w:val="-4"/>
          </w:rPr>
          <w:t>@</w:t>
        </w:r>
        <w:r w:rsidRPr="004F6CFD">
          <w:rPr>
            <w:rStyle w:val="af8"/>
            <w:color w:val="000000"/>
            <w:spacing w:val="-4"/>
            <w:lang w:val="en-US"/>
          </w:rPr>
          <w:t>m</w:t>
        </w:r>
        <w:r w:rsidRPr="004F6CFD">
          <w:rPr>
            <w:rStyle w:val="af8"/>
            <w:color w:val="000000"/>
            <w:spacing w:val="-4"/>
          </w:rPr>
          <w:t>о.</w:t>
        </w:r>
        <w:r w:rsidRPr="004F6CFD">
          <w:rPr>
            <w:rStyle w:val="af8"/>
            <w:color w:val="000000"/>
            <w:spacing w:val="-4"/>
            <w:lang w:val="en-US"/>
          </w:rPr>
          <w:t>krasnodar</w:t>
        </w:r>
        <w:r w:rsidRPr="004F6CFD">
          <w:rPr>
            <w:rStyle w:val="af8"/>
            <w:color w:val="000000"/>
            <w:spacing w:val="-4"/>
          </w:rPr>
          <w:t>.</w:t>
        </w:r>
        <w:proofErr w:type="spellStart"/>
        <w:r w:rsidRPr="004F6CFD">
          <w:rPr>
            <w:rStyle w:val="af8"/>
            <w:color w:val="000000"/>
            <w:spacing w:val="-4"/>
            <w:lang w:val="en-US"/>
          </w:rPr>
          <w:t>ru</w:t>
        </w:r>
        <w:proofErr w:type="spellEnd"/>
      </w:hyperlink>
      <w:r w:rsidRPr="004F6CFD">
        <w:rPr>
          <w:spacing w:val="-4"/>
        </w:rPr>
        <w:t xml:space="preserve">),                           либо по почте (почтовый адрес: 352430, Краснодарский край, г. Курганинск,                  ул. Ленина, 27, администрация </w:t>
      </w:r>
      <w:proofErr w:type="spellStart"/>
      <w:r w:rsidRPr="004F6CFD">
        <w:rPr>
          <w:spacing w:val="-4"/>
        </w:rPr>
        <w:t>Курганинского</w:t>
      </w:r>
      <w:proofErr w:type="spellEnd"/>
      <w:r w:rsidRPr="004F6CFD">
        <w:rPr>
          <w:spacing w:val="-4"/>
        </w:rPr>
        <w:t xml:space="preserve"> городского поселения </w:t>
      </w:r>
      <w:proofErr w:type="spellStart"/>
      <w:r w:rsidRPr="004F6CFD">
        <w:rPr>
          <w:spacing w:val="-4"/>
        </w:rPr>
        <w:t>Курганинского</w:t>
      </w:r>
      <w:proofErr w:type="spellEnd"/>
      <w:r w:rsidRPr="004F6CFD">
        <w:rPr>
          <w:spacing w:val="-4"/>
        </w:rPr>
        <w:t xml:space="preserve"> района);</w:t>
      </w:r>
    </w:p>
    <w:p w:rsidR="00B46400" w:rsidRPr="004F6CFD" w:rsidRDefault="00740C4E">
      <w:pPr>
        <w:shd w:val="clear" w:color="auto" w:fill="FFFFFF"/>
        <w:ind w:firstLine="708"/>
        <w:jc w:val="both"/>
        <w:rPr>
          <w:spacing w:val="-4"/>
          <w:szCs w:val="28"/>
          <w:shd w:val="clear" w:color="auto" w:fill="FFFFFF"/>
        </w:rPr>
      </w:pPr>
      <w:r w:rsidRPr="004F6CFD">
        <w:rPr>
          <w:spacing w:val="-4"/>
        </w:rPr>
        <w:t xml:space="preserve"> </w:t>
      </w:r>
      <w:r w:rsidRPr="004F6CFD">
        <w:rPr>
          <w:spacing w:val="-4"/>
          <w:szCs w:val="28"/>
          <w:shd w:val="clear" w:color="auto" w:fill="FFFFFF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46400" w:rsidRPr="004F6CFD" w:rsidRDefault="00740C4E">
      <w:pPr>
        <w:shd w:val="clear" w:color="auto" w:fill="FFFFFF"/>
        <w:ind w:firstLine="708"/>
        <w:jc w:val="both"/>
        <w:rPr>
          <w:spacing w:val="-4"/>
        </w:rPr>
      </w:pPr>
      <w:r w:rsidRPr="004F6CFD">
        <w:rPr>
          <w:spacing w:val="-4"/>
        </w:rPr>
        <w:t xml:space="preserve">Предложения и замечания должны быть логично изложены в письменном виде (напечатаны либо написаны разборчивым почерком) за подписью </w:t>
      </w:r>
      <w:proofErr w:type="gramStart"/>
      <w:r w:rsidRPr="004F6CFD">
        <w:rPr>
          <w:spacing w:val="-4"/>
        </w:rPr>
        <w:t xml:space="preserve">лица,   </w:t>
      </w:r>
      <w:proofErr w:type="gramEnd"/>
      <w:r w:rsidRPr="004F6CFD">
        <w:rPr>
          <w:spacing w:val="-4"/>
        </w:rPr>
        <w:t xml:space="preserve">                   их изложившего, с указанием его полных фамилии, имени, отчества, адреса места регистрации, даты подготовки предложений и своей контактной информации. Неразборчиво написанные, неподписанные предложения, а также </w:t>
      </w:r>
      <w:proofErr w:type="gramStart"/>
      <w:r w:rsidRPr="004F6CFD">
        <w:rPr>
          <w:spacing w:val="-4"/>
        </w:rPr>
        <w:t xml:space="preserve">предложения, </w:t>
      </w:r>
      <w:r w:rsidR="00012E74">
        <w:rPr>
          <w:spacing w:val="-4"/>
        </w:rPr>
        <w:t xml:space="preserve">  </w:t>
      </w:r>
      <w:proofErr w:type="gramEnd"/>
      <w:r w:rsidR="00012E74">
        <w:rPr>
          <w:spacing w:val="-4"/>
        </w:rPr>
        <w:t xml:space="preserve">               </w:t>
      </w:r>
      <w:r w:rsidRPr="004F6CFD">
        <w:rPr>
          <w:spacing w:val="-4"/>
        </w:rPr>
        <w:t xml:space="preserve">не имеющие отношения к рассматриваемым проектам, комиссией </w:t>
      </w:r>
      <w:bookmarkStart w:id="0" w:name="_GoBack"/>
      <w:bookmarkEnd w:id="0"/>
      <w:r w:rsidRPr="004F6CFD">
        <w:rPr>
          <w:spacing w:val="-4"/>
        </w:rPr>
        <w:t>не рассматриваются.</w:t>
      </w:r>
    </w:p>
    <w:p w:rsidR="00B46400" w:rsidRPr="004F6CFD" w:rsidRDefault="00B46400">
      <w:pPr>
        <w:shd w:val="clear" w:color="auto" w:fill="FFFFFF"/>
        <w:jc w:val="both"/>
        <w:rPr>
          <w:spacing w:val="-4"/>
          <w:szCs w:val="16"/>
          <w:lang w:eastAsia="ru-RU"/>
        </w:rPr>
      </w:pPr>
    </w:p>
    <w:p w:rsidR="00B46400" w:rsidRPr="004F6CFD" w:rsidRDefault="00B46400">
      <w:pPr>
        <w:shd w:val="clear" w:color="auto" w:fill="FFFFFF"/>
        <w:jc w:val="both"/>
        <w:rPr>
          <w:spacing w:val="-4"/>
          <w:szCs w:val="16"/>
          <w:lang w:eastAsia="ru-RU"/>
        </w:rPr>
      </w:pPr>
    </w:p>
    <w:p w:rsidR="00B46400" w:rsidRPr="004F6CFD" w:rsidRDefault="00740C4E">
      <w:pPr>
        <w:jc w:val="both"/>
        <w:outlineLvl w:val="0"/>
        <w:rPr>
          <w:spacing w:val="-4"/>
          <w:szCs w:val="28"/>
        </w:rPr>
      </w:pPr>
      <w:r w:rsidRPr="004F6CFD">
        <w:rPr>
          <w:spacing w:val="-4"/>
          <w:szCs w:val="28"/>
        </w:rPr>
        <w:t>Исполняющий обязанности главы</w:t>
      </w:r>
    </w:p>
    <w:p w:rsidR="00B46400" w:rsidRPr="004F6CFD" w:rsidRDefault="00740C4E">
      <w:pPr>
        <w:jc w:val="both"/>
        <w:outlineLvl w:val="0"/>
        <w:rPr>
          <w:spacing w:val="-4"/>
          <w:szCs w:val="28"/>
        </w:rPr>
      </w:pPr>
      <w:proofErr w:type="spellStart"/>
      <w:r w:rsidRPr="004F6CFD">
        <w:rPr>
          <w:spacing w:val="-4"/>
          <w:szCs w:val="28"/>
        </w:rPr>
        <w:t>Курганинского</w:t>
      </w:r>
      <w:proofErr w:type="spellEnd"/>
      <w:r w:rsidRPr="004F6CFD">
        <w:rPr>
          <w:spacing w:val="-4"/>
          <w:szCs w:val="28"/>
        </w:rPr>
        <w:t xml:space="preserve"> городского поселения</w:t>
      </w:r>
    </w:p>
    <w:p w:rsidR="00B46400" w:rsidRPr="00794E6C" w:rsidRDefault="00740C4E">
      <w:pPr>
        <w:jc w:val="both"/>
        <w:rPr>
          <w:spacing w:val="-4"/>
          <w:szCs w:val="28"/>
        </w:rPr>
      </w:pPr>
      <w:proofErr w:type="spellStart"/>
      <w:r w:rsidRPr="004F6CFD">
        <w:rPr>
          <w:spacing w:val="-4"/>
          <w:szCs w:val="28"/>
        </w:rPr>
        <w:t>Курганинского</w:t>
      </w:r>
      <w:proofErr w:type="spellEnd"/>
      <w:r w:rsidRPr="004F6CFD">
        <w:rPr>
          <w:spacing w:val="-4"/>
          <w:szCs w:val="28"/>
        </w:rPr>
        <w:t xml:space="preserve"> района </w:t>
      </w:r>
      <w:r w:rsidRPr="004F6CFD">
        <w:rPr>
          <w:spacing w:val="-4"/>
          <w:szCs w:val="28"/>
        </w:rPr>
        <w:tab/>
      </w:r>
      <w:r w:rsidRPr="004F6CFD">
        <w:rPr>
          <w:spacing w:val="-4"/>
          <w:szCs w:val="28"/>
        </w:rPr>
        <w:tab/>
      </w:r>
      <w:r w:rsidRPr="004F6CFD">
        <w:rPr>
          <w:spacing w:val="-4"/>
          <w:szCs w:val="28"/>
        </w:rPr>
        <w:tab/>
      </w:r>
      <w:r w:rsidRPr="004F6CFD">
        <w:rPr>
          <w:spacing w:val="-4"/>
          <w:szCs w:val="28"/>
        </w:rPr>
        <w:tab/>
      </w:r>
      <w:r w:rsidRPr="004F6CFD">
        <w:rPr>
          <w:spacing w:val="-4"/>
          <w:szCs w:val="28"/>
        </w:rPr>
        <w:tab/>
      </w:r>
      <w:r w:rsidRPr="004F6CFD">
        <w:rPr>
          <w:spacing w:val="-4"/>
          <w:szCs w:val="28"/>
        </w:rPr>
        <w:tab/>
        <w:t xml:space="preserve">                      А.И. Алексеев</w:t>
      </w:r>
    </w:p>
    <w:p w:rsidR="00B46400" w:rsidRPr="00794E6C" w:rsidRDefault="00B46400">
      <w:pPr>
        <w:jc w:val="both"/>
        <w:rPr>
          <w:spacing w:val="-4"/>
          <w:szCs w:val="28"/>
        </w:rPr>
      </w:pPr>
    </w:p>
    <w:p w:rsidR="00B46400" w:rsidRPr="00794E6C" w:rsidRDefault="00B46400">
      <w:pPr>
        <w:jc w:val="both"/>
        <w:rPr>
          <w:spacing w:val="-4"/>
          <w:szCs w:val="28"/>
        </w:rPr>
      </w:pPr>
    </w:p>
    <w:p w:rsidR="00B46400" w:rsidRPr="00794E6C" w:rsidRDefault="00B46400">
      <w:pPr>
        <w:jc w:val="both"/>
        <w:rPr>
          <w:spacing w:val="-4"/>
          <w:szCs w:val="28"/>
        </w:rPr>
      </w:pPr>
    </w:p>
    <w:p w:rsidR="00B46400" w:rsidRPr="00794E6C" w:rsidRDefault="00B46400">
      <w:pPr>
        <w:jc w:val="both"/>
        <w:rPr>
          <w:spacing w:val="-4"/>
          <w:szCs w:val="28"/>
        </w:rPr>
      </w:pPr>
    </w:p>
    <w:p w:rsidR="00B46400" w:rsidRPr="00794E6C" w:rsidRDefault="00B46400">
      <w:pPr>
        <w:jc w:val="both"/>
        <w:rPr>
          <w:spacing w:val="-4"/>
          <w:szCs w:val="28"/>
        </w:rPr>
      </w:pPr>
    </w:p>
    <w:p w:rsidR="00B46400" w:rsidRPr="00794E6C" w:rsidRDefault="00B46400">
      <w:pPr>
        <w:jc w:val="both"/>
        <w:rPr>
          <w:spacing w:val="-4"/>
          <w:szCs w:val="28"/>
        </w:rPr>
      </w:pPr>
    </w:p>
    <w:p w:rsidR="00B46400" w:rsidRPr="00794E6C" w:rsidRDefault="00B46400">
      <w:pPr>
        <w:jc w:val="both"/>
        <w:rPr>
          <w:spacing w:val="-4"/>
          <w:szCs w:val="28"/>
        </w:rPr>
      </w:pPr>
    </w:p>
    <w:p w:rsidR="00B46400" w:rsidRPr="00794E6C" w:rsidRDefault="00B46400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Pr="00794E6C" w:rsidRDefault="00747893">
      <w:pPr>
        <w:jc w:val="both"/>
        <w:rPr>
          <w:spacing w:val="-4"/>
          <w:szCs w:val="28"/>
        </w:rPr>
      </w:pPr>
    </w:p>
    <w:p w:rsidR="00747893" w:rsidRDefault="00747893">
      <w:pPr>
        <w:jc w:val="both"/>
        <w:rPr>
          <w:spacing w:val="-4"/>
          <w:szCs w:val="28"/>
        </w:rPr>
      </w:pPr>
    </w:p>
    <w:sectPr w:rsidR="00747893">
      <w:headerReference w:type="default" r:id="rId12"/>
      <w:headerReference w:type="first" r:id="rId13"/>
      <w:pgSz w:w="11906" w:h="16838"/>
      <w:pgMar w:top="964" w:right="567" w:bottom="964" w:left="1701" w:header="567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D91" w:rsidRDefault="00882D91">
      <w:r>
        <w:separator/>
      </w:r>
    </w:p>
  </w:endnote>
  <w:endnote w:type="continuationSeparator" w:id="0">
    <w:p w:rsidR="00882D91" w:rsidRDefault="0088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D91" w:rsidRDefault="00882D91">
      <w:r>
        <w:separator/>
      </w:r>
    </w:p>
  </w:footnote>
  <w:footnote w:type="continuationSeparator" w:id="0">
    <w:p w:rsidR="00882D91" w:rsidRDefault="0088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00" w:rsidRDefault="00740C4E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0" allowOverlap="1" wp14:anchorId="22D14231" wp14:editId="50E506E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46400" w:rsidRDefault="00740C4E">
                          <w:pPr>
                            <w:pStyle w:val="ab"/>
                            <w:rPr>
                              <w:rStyle w:val="af7"/>
                            </w:rPr>
                          </w:pPr>
                          <w:r>
                            <w:rPr>
                              <w:rStyle w:val="af7"/>
                            </w:rPr>
                            <w:fldChar w:fldCharType="begin"/>
                          </w:r>
                          <w:r>
                            <w:rPr>
                              <w:rStyle w:val="af7"/>
                            </w:rPr>
                            <w:instrText xml:space="preserve"> PAGE </w:instrText>
                          </w:r>
                          <w:r>
                            <w:rPr>
                              <w:rStyle w:val="af7"/>
                            </w:rPr>
                            <w:fldChar w:fldCharType="separate"/>
                          </w:r>
                          <w:r w:rsidR="00012E74">
                            <w:rPr>
                              <w:rStyle w:val="af7"/>
                              <w:noProof/>
                            </w:rPr>
                            <w:t>2</w:t>
                          </w:r>
                          <w:r>
                            <w:rPr>
                              <w:rStyle w:val="af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14231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7.05pt;height:16.1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" o:allowincell="f" stroked="f">
              <v:fill opacity="0"/>
              <v:textbox inset="0,0,0,0">
                <w:txbxContent>
                  <w:p w:rsidR="00B46400" w:rsidRDefault="00740C4E">
                    <w:pPr>
                      <w:pStyle w:val="ab"/>
                      <w:rPr>
                        <w:rStyle w:val="af7"/>
                      </w:rPr>
                    </w:pPr>
                    <w:r>
                      <w:rPr>
                        <w:rStyle w:val="af7"/>
                      </w:rPr>
                      <w:fldChar w:fldCharType="begin"/>
                    </w:r>
                    <w:r>
                      <w:rPr>
                        <w:rStyle w:val="af7"/>
                      </w:rPr>
                      <w:instrText xml:space="preserve"> PAGE </w:instrText>
                    </w:r>
                    <w:r>
                      <w:rPr>
                        <w:rStyle w:val="af7"/>
                      </w:rPr>
                      <w:fldChar w:fldCharType="separate"/>
                    </w:r>
                    <w:r w:rsidR="00012E74">
                      <w:rPr>
                        <w:rStyle w:val="af7"/>
                        <w:noProof/>
                      </w:rPr>
                      <w:t>2</w:t>
                    </w:r>
                    <w:r>
                      <w:rPr>
                        <w:rStyle w:val="af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00" w:rsidRDefault="00B464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3BCE"/>
    <w:multiLevelType w:val="hybridMultilevel"/>
    <w:tmpl w:val="09068454"/>
    <w:lvl w:ilvl="0" w:tplc="13E498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6B8452C">
      <w:start w:val="1"/>
      <w:numFmt w:val="lowerLetter"/>
      <w:lvlText w:val="%2."/>
      <w:lvlJc w:val="left"/>
      <w:pPr>
        <w:ind w:left="1785" w:hanging="360"/>
      </w:pPr>
    </w:lvl>
    <w:lvl w:ilvl="2" w:tplc="F79E0E3C">
      <w:start w:val="1"/>
      <w:numFmt w:val="lowerRoman"/>
      <w:lvlText w:val="%3."/>
      <w:lvlJc w:val="right"/>
      <w:pPr>
        <w:ind w:left="2505" w:hanging="180"/>
      </w:pPr>
    </w:lvl>
    <w:lvl w:ilvl="3" w:tplc="5B16B104">
      <w:start w:val="1"/>
      <w:numFmt w:val="decimal"/>
      <w:lvlText w:val="%4."/>
      <w:lvlJc w:val="left"/>
      <w:pPr>
        <w:ind w:left="3225" w:hanging="360"/>
      </w:pPr>
    </w:lvl>
    <w:lvl w:ilvl="4" w:tplc="78FE3D9E">
      <w:start w:val="1"/>
      <w:numFmt w:val="lowerLetter"/>
      <w:lvlText w:val="%5."/>
      <w:lvlJc w:val="left"/>
      <w:pPr>
        <w:ind w:left="3945" w:hanging="360"/>
      </w:pPr>
    </w:lvl>
    <w:lvl w:ilvl="5" w:tplc="458EBC5C">
      <w:start w:val="1"/>
      <w:numFmt w:val="lowerRoman"/>
      <w:lvlText w:val="%6."/>
      <w:lvlJc w:val="right"/>
      <w:pPr>
        <w:ind w:left="4665" w:hanging="180"/>
      </w:pPr>
    </w:lvl>
    <w:lvl w:ilvl="6" w:tplc="C974FC14">
      <w:start w:val="1"/>
      <w:numFmt w:val="decimal"/>
      <w:lvlText w:val="%7."/>
      <w:lvlJc w:val="left"/>
      <w:pPr>
        <w:ind w:left="5385" w:hanging="360"/>
      </w:pPr>
    </w:lvl>
    <w:lvl w:ilvl="7" w:tplc="53F67A5E">
      <w:start w:val="1"/>
      <w:numFmt w:val="lowerLetter"/>
      <w:lvlText w:val="%8."/>
      <w:lvlJc w:val="left"/>
      <w:pPr>
        <w:ind w:left="6105" w:hanging="360"/>
      </w:pPr>
    </w:lvl>
    <w:lvl w:ilvl="8" w:tplc="F2987162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BFE3FB5"/>
    <w:multiLevelType w:val="hybridMultilevel"/>
    <w:tmpl w:val="7192898C"/>
    <w:lvl w:ilvl="0" w:tplc="5FFA77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DEA85484">
      <w:start w:val="1"/>
      <w:numFmt w:val="lowerLetter"/>
      <w:lvlText w:val="%2."/>
      <w:lvlJc w:val="left"/>
      <w:pPr>
        <w:ind w:left="1785" w:hanging="360"/>
      </w:pPr>
    </w:lvl>
    <w:lvl w:ilvl="2" w:tplc="AE882296">
      <w:start w:val="1"/>
      <w:numFmt w:val="lowerRoman"/>
      <w:lvlText w:val="%3."/>
      <w:lvlJc w:val="right"/>
      <w:pPr>
        <w:ind w:left="2505" w:hanging="180"/>
      </w:pPr>
    </w:lvl>
    <w:lvl w:ilvl="3" w:tplc="5F9085FC">
      <w:start w:val="1"/>
      <w:numFmt w:val="decimal"/>
      <w:lvlText w:val="%4."/>
      <w:lvlJc w:val="left"/>
      <w:pPr>
        <w:ind w:left="3225" w:hanging="360"/>
      </w:pPr>
    </w:lvl>
    <w:lvl w:ilvl="4" w:tplc="7DACD196">
      <w:start w:val="1"/>
      <w:numFmt w:val="lowerLetter"/>
      <w:lvlText w:val="%5."/>
      <w:lvlJc w:val="left"/>
      <w:pPr>
        <w:ind w:left="3945" w:hanging="360"/>
      </w:pPr>
    </w:lvl>
    <w:lvl w:ilvl="5" w:tplc="209E8D8E">
      <w:start w:val="1"/>
      <w:numFmt w:val="lowerRoman"/>
      <w:lvlText w:val="%6."/>
      <w:lvlJc w:val="right"/>
      <w:pPr>
        <w:ind w:left="4665" w:hanging="180"/>
      </w:pPr>
    </w:lvl>
    <w:lvl w:ilvl="6" w:tplc="2764B18C">
      <w:start w:val="1"/>
      <w:numFmt w:val="decimal"/>
      <w:lvlText w:val="%7."/>
      <w:lvlJc w:val="left"/>
      <w:pPr>
        <w:ind w:left="5385" w:hanging="360"/>
      </w:pPr>
    </w:lvl>
    <w:lvl w:ilvl="7" w:tplc="CB9A6514">
      <w:start w:val="1"/>
      <w:numFmt w:val="lowerLetter"/>
      <w:lvlText w:val="%8."/>
      <w:lvlJc w:val="left"/>
      <w:pPr>
        <w:ind w:left="6105" w:hanging="360"/>
      </w:pPr>
    </w:lvl>
    <w:lvl w:ilvl="8" w:tplc="27A8CB1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00"/>
    <w:rsid w:val="00012E74"/>
    <w:rsid w:val="002B1E4C"/>
    <w:rsid w:val="002D1427"/>
    <w:rsid w:val="004F6CFD"/>
    <w:rsid w:val="00502B00"/>
    <w:rsid w:val="00740C4E"/>
    <w:rsid w:val="00747893"/>
    <w:rsid w:val="00794E6C"/>
    <w:rsid w:val="007B2472"/>
    <w:rsid w:val="00882D91"/>
    <w:rsid w:val="00B46400"/>
    <w:rsid w:val="00DD7FCF"/>
    <w:rsid w:val="00E84B22"/>
    <w:rsid w:val="00F928FD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5806"/>
  <w15:docId w15:val="{2DBC73A1-BE01-4948-936D-1F69272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pacing w:val="10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styleId="af7">
    <w:name w:val="page number"/>
    <w:basedOn w:val="a0"/>
  </w:style>
  <w:style w:type="character" w:styleId="af8">
    <w:name w:val="Hyperlink"/>
    <w:rPr>
      <w:color w:val="0000FF"/>
      <w:u w:val="single"/>
    </w:rPr>
  </w:style>
  <w:style w:type="character" w:customStyle="1" w:styleId="af9">
    <w:name w:val="Схема документа Знак"/>
    <w:qFormat/>
    <w:rPr>
      <w:rFonts w:ascii="Tahoma" w:hAnsi="Tahoma" w:cs="Tahoma"/>
      <w:spacing w:val="10"/>
      <w:sz w:val="16"/>
      <w:szCs w:val="16"/>
    </w:rPr>
  </w:style>
  <w:style w:type="character" w:customStyle="1" w:styleId="afa">
    <w:name w:val="Текст выноски Знак"/>
    <w:qFormat/>
    <w:rPr>
      <w:rFonts w:ascii="Segoe UI" w:hAnsi="Segoe UI" w:cs="Segoe UI"/>
      <w:spacing w:val="10"/>
      <w:sz w:val="18"/>
      <w:szCs w:val="1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spacing w:after="140" w:line="276" w:lineRule="auto"/>
    </w:p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e">
    <w:name w:val="List Paragraph"/>
    <w:basedOn w:val="a"/>
    <w:qFormat/>
    <w:pPr>
      <w:ind w:left="708"/>
    </w:pPr>
  </w:style>
  <w:style w:type="paragraph" w:customStyle="1" w:styleId="aff">
    <w:name w:val="Нормальный (таблица)"/>
    <w:basedOn w:val="a"/>
    <w:next w:val="a"/>
    <w:qFormat/>
    <w:pPr>
      <w:widowControl w:val="0"/>
      <w:tabs>
        <w:tab w:val="left" w:pos="709"/>
      </w:tabs>
      <w:ind w:left="709"/>
      <w:jc w:val="both"/>
    </w:pPr>
    <w:rPr>
      <w:rFonts w:ascii="Arial" w:eastAsia="Calibri" w:hAnsi="Arial" w:cs="Arial"/>
    </w:rPr>
  </w:style>
  <w:style w:type="paragraph" w:customStyle="1" w:styleId="ConsPlusTitle">
    <w:name w:val="ConsPlusTitle"/>
    <w:qFormat/>
    <w:pPr>
      <w:widowControl w:val="0"/>
    </w:pPr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styleId="aff0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f1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customStyle="1" w:styleId="13">
    <w:name w:val="Абзац списка1"/>
    <w:basedOn w:val="a"/>
    <w:pPr>
      <w:keepLines/>
      <w:tabs>
        <w:tab w:val="num" w:pos="709"/>
      </w:tabs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25">
    <w:name w:val="Абзац списка2"/>
    <w:basedOn w:val="a"/>
    <w:pPr>
      <w:keepLines/>
      <w:tabs>
        <w:tab w:val="num" w:pos="709"/>
      </w:tabs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33">
    <w:name w:val="Абзац списка3"/>
    <w:basedOn w:val="a"/>
    <w:pPr>
      <w:keepLines/>
      <w:tabs>
        <w:tab w:val="num" w:pos="709"/>
      </w:tabs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43">
    <w:name w:val="Абзац списка4"/>
    <w:basedOn w:val="a"/>
    <w:pPr>
      <w:keepLines/>
      <w:tabs>
        <w:tab w:val="num" w:pos="709"/>
      </w:tabs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53">
    <w:name w:val="Абзац списка5"/>
    <w:basedOn w:val="a"/>
    <w:pPr>
      <w:keepLines/>
      <w:tabs>
        <w:tab w:val="num" w:pos="709"/>
      </w:tabs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62">
    <w:name w:val="Абзац списка6"/>
    <w:basedOn w:val="a"/>
    <w:pPr>
      <w:keepLines/>
      <w:tabs>
        <w:tab w:val="num" w:pos="709"/>
      </w:tabs>
      <w:spacing w:line="320" w:lineRule="exact"/>
      <w:ind w:left="720" w:firstLine="567"/>
      <w:contextualSpacing/>
      <w:jc w:val="both"/>
    </w:pPr>
    <w:rPr>
      <w:rFonts w:eastAsia="Calibri"/>
      <w:spacing w:val="0"/>
      <w:szCs w:val="28"/>
      <w:lang w:eastAsia="ru-RU"/>
    </w:rPr>
  </w:style>
  <w:style w:type="paragraph" w:customStyle="1" w:styleId="docdata">
    <w:name w:val="docdata"/>
    <w:aliases w:val="docy,v5,3211,bqiaagaaeyqcaaagiaiaaamybwaabsyhaaaaaaaaaaaaaaaaaaaaaaaaaaaaaaaaaaaaaaaaaaaaaaaaaaaaaaaaaaaaaaaaaaaaaaaaaaaaaaaaaaaaaaaaaaaaaaaaaaaaaaaaaaaaaaaaaaaaaaaaaaaaaaaaaaaaaaaaaaaaaaaaaaaaaaaaaaaaaaaaaaaaaaaaaaaaaaaaaaaaaaaaaaaaaaaaaaaaaaaa"/>
    <w:basedOn w:val="a"/>
    <w:rsid w:val="00747893"/>
    <w:pPr>
      <w:spacing w:before="100" w:beforeAutospacing="1" w:after="100" w:afterAutospacing="1"/>
    </w:pPr>
    <w:rPr>
      <w:spacing w:val="0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rsid w:val="00747893"/>
    <w:pPr>
      <w:spacing w:before="100" w:beforeAutospacing="1" w:after="100" w:afterAutospacing="1"/>
    </w:pPr>
    <w:rPr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-kurganinsk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g@m&#1086;.krasnod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rod-kurgani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rod-kurganin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1B87-1B93-47D4-8FA6-896572BF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в Курганинском городском</vt:lpstr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в Курганинском городском</dc:title>
  <dc:subject/>
  <dc:creator>User</dc:creator>
  <cp:keywords> </cp:keywords>
  <dc:description/>
  <cp:lastModifiedBy>BONDARENKO</cp:lastModifiedBy>
  <cp:revision>3</cp:revision>
  <cp:lastPrinted>2024-10-31T08:31:00Z</cp:lastPrinted>
  <dcterms:created xsi:type="dcterms:W3CDTF">2024-11-05T06:45:00Z</dcterms:created>
  <dcterms:modified xsi:type="dcterms:W3CDTF">2024-11-05T06:46:00Z</dcterms:modified>
  <dc:language>en-US</dc:language>
</cp:coreProperties>
</file>