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95" w:rsidRPr="00EC1741" w:rsidRDefault="00E35795" w:rsidP="00E3579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E35795">
        <w:rPr>
          <w:rFonts w:eastAsiaTheme="minorHAnsi" w:cstheme="minorBidi"/>
          <w:sz w:val="28"/>
          <w:szCs w:val="28"/>
          <w:lang w:eastAsia="en-US"/>
        </w:rPr>
        <w:t>Конституция Российской Федерации (принята на всенародном голосовании 12 декабря 1993 г.) (с изменениями, одобренными в ходе общероссийского голосования 1 июля 2020 г.)</w:t>
      </w:r>
      <w:bookmarkStart w:id="0" w:name="_GoBack"/>
      <w:bookmarkEnd w:id="0"/>
      <w:r w:rsidRPr="00EC1741">
        <w:rPr>
          <w:rFonts w:eastAsiaTheme="minorHAnsi" w:cstheme="minorBidi"/>
          <w:sz w:val="28"/>
          <w:szCs w:val="28"/>
          <w:lang w:eastAsia="en-US"/>
        </w:rPr>
        <w:t>;</w:t>
      </w:r>
    </w:p>
    <w:p w:rsidR="00E35795" w:rsidRPr="00EC1741" w:rsidRDefault="00E35795" w:rsidP="00E3579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EC1741">
        <w:rPr>
          <w:rFonts w:eastAsiaTheme="minorHAnsi" w:cstheme="minorBidi"/>
          <w:sz w:val="28"/>
          <w:szCs w:val="28"/>
          <w:lang w:eastAsia="en-US"/>
        </w:rPr>
        <w:t xml:space="preserve">Федерального закона от 24 ноября 1995 года № 181-ФЗ «О социальной защите инвалидов в Российской Федерации» (первоначальный текст документа </w:t>
      </w:r>
      <w:hyperlink r:id="rId4" w:tgtFrame="_blank" w:tooltip="Закон о социальной защите инвалидов" w:history="1">
        <w:r w:rsidRPr="00EC1741">
          <w:rPr>
            <w:rFonts w:eastAsiaTheme="minorHAnsi" w:cstheme="minorBidi"/>
            <w:sz w:val="28"/>
            <w:szCs w:val="28"/>
            <w:lang w:eastAsia="en-US"/>
          </w:rPr>
          <w:t>опубликован в «Российской газете» 24 ноября 1995</w:t>
        </w:r>
      </w:hyperlink>
      <w:r w:rsidRPr="00EC1741">
        <w:rPr>
          <w:rFonts w:eastAsiaTheme="minorHAnsi" w:cstheme="minorBidi"/>
          <w:sz w:val="28"/>
          <w:szCs w:val="28"/>
          <w:lang w:eastAsia="en-US"/>
        </w:rPr>
        <w:t xml:space="preserve"> года № 234; в Собрании законодательства Российской Федерации от 27 ноября 1995 года № 48 ст. 4563);</w:t>
      </w:r>
    </w:p>
    <w:p w:rsidR="00E35795" w:rsidRPr="00EC1741" w:rsidRDefault="00E35795" w:rsidP="00E3579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EC1741">
        <w:rPr>
          <w:rFonts w:eastAsiaTheme="minorHAnsi" w:cstheme="minorBidi"/>
          <w:sz w:val="28"/>
          <w:szCs w:val="28"/>
          <w:lang w:eastAsia="en-US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 (первоначальный текст документа опубликован в «Российской </w:t>
      </w:r>
      <w:proofErr w:type="gramStart"/>
      <w:r w:rsidRPr="00EC1741">
        <w:rPr>
          <w:rFonts w:eastAsiaTheme="minorHAnsi" w:cstheme="minorBidi"/>
          <w:sz w:val="28"/>
          <w:szCs w:val="28"/>
          <w:lang w:eastAsia="en-US"/>
        </w:rPr>
        <w:t xml:space="preserve">газете»   </w:t>
      </w:r>
      <w:proofErr w:type="gramEnd"/>
      <w:r w:rsidRPr="00EC1741">
        <w:rPr>
          <w:rFonts w:eastAsiaTheme="minorHAnsi" w:cstheme="minorBidi"/>
          <w:sz w:val="28"/>
          <w:szCs w:val="28"/>
          <w:lang w:eastAsia="en-US"/>
        </w:rPr>
        <w:t xml:space="preserve">                         от 8 октября 2003 года № 202; в «Парламентской газете» от 8 октября 2003 года  № 186; в Собрании законодательства Российской Федерации от 6 октября    2003 года № 40 ст. 3822);</w:t>
      </w:r>
    </w:p>
    <w:p w:rsidR="00E35795" w:rsidRPr="00EC1741" w:rsidRDefault="00E35795" w:rsidP="00E3579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EC1741">
        <w:rPr>
          <w:rFonts w:eastAsiaTheme="minorHAnsi" w:cstheme="minorBidi"/>
          <w:sz w:val="28"/>
          <w:szCs w:val="28"/>
          <w:lang w:eastAsia="en-US"/>
        </w:rPr>
        <w:t xml:space="preserve">Федерального закона от 27 июля 2006 года № 152-ФЗ «О персональных </w:t>
      </w:r>
    </w:p>
    <w:p w:rsidR="00E35795" w:rsidRPr="00EC1741" w:rsidRDefault="00E35795" w:rsidP="00E35795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EC1741">
        <w:rPr>
          <w:rFonts w:eastAsiaTheme="minorHAnsi" w:cstheme="minorBidi"/>
          <w:sz w:val="28"/>
          <w:szCs w:val="28"/>
          <w:lang w:eastAsia="en-US"/>
        </w:rPr>
        <w:t>данных» (первоначальный текст документа опубликован в «Российской газете» от 29 июля 2006 года № 165; в «Парламентской газете» от 3 августа 2006 года № 126-127; в Собрании законодательства Российской Федерации от 31 июля 2006 года № 31 (часть I) ст. 3451);</w:t>
      </w:r>
    </w:p>
    <w:p w:rsidR="00E35795" w:rsidRPr="00EC1741" w:rsidRDefault="00E35795" w:rsidP="00E3579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EC1741">
        <w:rPr>
          <w:rFonts w:eastAsiaTheme="minorHAnsi" w:cstheme="minorBidi"/>
          <w:sz w:val="28"/>
          <w:szCs w:val="28"/>
          <w:lang w:eastAsia="en-US"/>
        </w:rPr>
        <w:t xml:space="preserve">Федерального  </w:t>
      </w:r>
      <w:hyperlink r:id="rId5" w:history="1">
        <w:r w:rsidRPr="00EC1741">
          <w:rPr>
            <w:rFonts w:eastAsiaTheme="minorHAnsi" w:cstheme="minorBidi"/>
            <w:sz w:val="28"/>
            <w:szCs w:val="28"/>
            <w:lang w:eastAsia="en-US"/>
          </w:rPr>
          <w:t>закон</w:t>
        </w:r>
      </w:hyperlink>
      <w:r w:rsidRPr="00EC1741">
        <w:rPr>
          <w:rFonts w:eastAsiaTheme="minorHAnsi" w:cstheme="minorBidi"/>
          <w:sz w:val="28"/>
          <w:szCs w:val="28"/>
          <w:lang w:eastAsia="en-US"/>
        </w:rPr>
        <w:t xml:space="preserve">а от 27 июля 2010 года № 210-ФЗ «Об организации предоставления государственных и муниципальных услуг» (первоначальный текст документа опубликован в «Российской газете» от 30 июля 2010 года                      № 168; в Собрании законодательства Российской Федерации от 2 августа     2010 года № 31 ст. 4179); </w:t>
      </w:r>
    </w:p>
    <w:p w:rsidR="00E35795" w:rsidRPr="00EC1741" w:rsidRDefault="00E35795" w:rsidP="00E3579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hyperlink r:id="rId6" w:history="1">
        <w:r w:rsidRPr="00EC1741">
          <w:rPr>
            <w:rFonts w:eastAsiaTheme="minorHAnsi" w:cstheme="minorBidi"/>
            <w:sz w:val="28"/>
            <w:szCs w:val="28"/>
            <w:lang w:eastAsia="en-US"/>
          </w:rPr>
          <w:t>Федерального закон</w:t>
        </w:r>
      </w:hyperlink>
      <w:r w:rsidRPr="00EC1741">
        <w:rPr>
          <w:rFonts w:eastAsiaTheme="minorHAnsi" w:cstheme="minorBidi"/>
          <w:sz w:val="28"/>
          <w:szCs w:val="28"/>
          <w:lang w:eastAsia="en-US"/>
        </w:rPr>
        <w:t>а от 6 апреля 2011 года№ 63-ФЗ «Об электронной подписи» (первоначальный текст документа опубликован в «Российской газете» от 8 апреля 2011 года № 75; в Собрании законодательства Российской Федерации от 11 апреля 2011 года, № 15, ст. 2036);</w:t>
      </w:r>
    </w:p>
    <w:p w:rsidR="00E35795" w:rsidRPr="00EC1741" w:rsidRDefault="00E35795" w:rsidP="00E3579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EC1741">
        <w:rPr>
          <w:rFonts w:eastAsiaTheme="minorHAnsi" w:cstheme="minorBidi"/>
          <w:sz w:val="28"/>
          <w:szCs w:val="28"/>
          <w:lang w:eastAsia="en-US"/>
        </w:rPr>
        <w:t>Указа Президента Российской Федерации от 7 мая 2012 года № 601 «Об основных направлениях совершенствования системы государственного управления» (первоначальный текст документа опубликован в Собрании законодательства Российской Федерации от 7 мая 2012 года, № 19, ст. 2338; на «Официальном интернет-портале правовой информации» (www.pravo.gov.ru) 7 мая 2012 года; в Собрании законодательства Российской Федерации от 7 мая     2012 года № 19 ст. 2338);</w:t>
      </w:r>
    </w:p>
    <w:p w:rsidR="00E35795" w:rsidRPr="00EC1741" w:rsidRDefault="00E35795" w:rsidP="00E3579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hyperlink r:id="rId7" w:history="1">
        <w:r w:rsidRPr="00EC1741">
          <w:rPr>
            <w:rFonts w:eastAsiaTheme="minorHAnsi" w:cstheme="minorBidi"/>
            <w:sz w:val="28"/>
            <w:szCs w:val="28"/>
            <w:lang w:eastAsia="en-US"/>
          </w:rPr>
          <w:t>постановлени</w:t>
        </w:r>
      </w:hyperlink>
      <w:r w:rsidRPr="00EC1741">
        <w:rPr>
          <w:rFonts w:eastAsiaTheme="minorHAnsi" w:cstheme="minorBidi"/>
          <w:sz w:val="28"/>
          <w:szCs w:val="28"/>
          <w:lang w:eastAsia="en-US"/>
        </w:rPr>
        <w:t>я Правительства Российской Федерации от 16 мая 2011 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</w:t>
      </w:r>
      <w:proofErr w:type="spellStart"/>
      <w:r w:rsidRPr="00EC1741">
        <w:rPr>
          <w:rFonts w:eastAsiaTheme="minorHAnsi" w:cstheme="minorBidi"/>
          <w:sz w:val="28"/>
          <w:szCs w:val="28"/>
          <w:lang w:eastAsia="en-US"/>
        </w:rPr>
        <w:t>первоначальныйтекст</w:t>
      </w:r>
      <w:proofErr w:type="spellEnd"/>
      <w:r w:rsidRPr="00EC1741">
        <w:rPr>
          <w:rFonts w:eastAsiaTheme="minorHAnsi" w:cstheme="minorBidi"/>
          <w:sz w:val="28"/>
          <w:szCs w:val="28"/>
          <w:lang w:eastAsia="en-US"/>
        </w:rPr>
        <w:t xml:space="preserve"> документа опубликован в Собрании законодательства Российской Федерации от 30 мая 2011 года № 22, ст. 3169);</w:t>
      </w:r>
    </w:p>
    <w:p w:rsidR="00E35795" w:rsidRPr="00EC1741" w:rsidRDefault="00E35795" w:rsidP="00E3579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EC1741">
        <w:rPr>
          <w:rFonts w:eastAsiaTheme="minorHAnsi" w:cstheme="minorBidi"/>
          <w:sz w:val="28"/>
          <w:szCs w:val="28"/>
          <w:lang w:eastAsia="en-US"/>
        </w:rPr>
        <w:t xml:space="preserve">постановления Правительства Российской Федерации от 7 июля       2011 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(первоначальный </w:t>
      </w:r>
      <w:r w:rsidRPr="00EC1741">
        <w:rPr>
          <w:rFonts w:eastAsiaTheme="minorHAnsi" w:cstheme="minorBidi"/>
          <w:sz w:val="28"/>
          <w:szCs w:val="28"/>
          <w:lang w:eastAsia="en-US"/>
        </w:rPr>
        <w:lastRenderedPageBreak/>
        <w:t>текст документа опубликован в Собрании законодательства Российской Федерации от 18 июля 2011 года № 29 ст. 4479);</w:t>
      </w:r>
    </w:p>
    <w:p w:rsidR="00E35795" w:rsidRPr="00EC1741" w:rsidRDefault="00E35795" w:rsidP="00E3579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hyperlink r:id="rId8" w:history="1">
        <w:r w:rsidRPr="00EC1741">
          <w:rPr>
            <w:rFonts w:eastAsiaTheme="minorHAnsi" w:cstheme="minorBidi"/>
            <w:sz w:val="28"/>
            <w:szCs w:val="28"/>
            <w:lang w:eastAsia="en-US"/>
          </w:rPr>
          <w:t>постановлени</w:t>
        </w:r>
      </w:hyperlink>
      <w:r w:rsidRPr="00EC1741">
        <w:rPr>
          <w:rFonts w:eastAsiaTheme="minorHAnsi" w:cstheme="minorBidi"/>
          <w:sz w:val="28"/>
          <w:szCs w:val="28"/>
          <w:lang w:eastAsia="en-US"/>
        </w:rPr>
        <w:t>я Правительства Российской Федерации от 25 июня     2012 года № 634 «О видах электронной подписи, использование которых допускается при обращении за получением государственных и муниципальных услуг» (первоначальный текст документа опубликован в «Российской газете» от 2 июля 2012 года № 148; в Собрании законодательства Российской Федерации от 2 июля 2012 года № 27, ст. 3744);</w:t>
      </w:r>
    </w:p>
    <w:p w:rsidR="00E35795" w:rsidRPr="00EC1741" w:rsidRDefault="00E35795" w:rsidP="00E3579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EC1741">
        <w:rPr>
          <w:rFonts w:eastAsiaTheme="minorHAnsi" w:cstheme="minorBidi"/>
          <w:sz w:val="28"/>
          <w:szCs w:val="28"/>
          <w:lang w:eastAsia="en-US"/>
        </w:rPr>
        <w:t>постановления Правительства Российской Федерации от 16 августа 2012 года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(первоначальный текст документа опубликован в «Российской газете» от 22 августа 2012 года № 192, в Собрании законодательства Российской Федерации от 27 августа 2012 года № 35 ст. 4829);</w:t>
      </w:r>
    </w:p>
    <w:p w:rsidR="00E35795" w:rsidRPr="00EC1741" w:rsidRDefault="00E35795" w:rsidP="00E3579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hyperlink r:id="rId9" w:history="1">
        <w:r w:rsidRPr="00EC1741">
          <w:rPr>
            <w:rFonts w:eastAsiaTheme="minorHAnsi" w:cstheme="minorBidi"/>
            <w:sz w:val="28"/>
            <w:szCs w:val="28"/>
            <w:lang w:eastAsia="en-US"/>
          </w:rPr>
          <w:t>постановлени</w:t>
        </w:r>
      </w:hyperlink>
      <w:r w:rsidRPr="00EC1741">
        <w:rPr>
          <w:rFonts w:eastAsiaTheme="minorHAnsi" w:cstheme="minorBidi"/>
          <w:sz w:val="28"/>
          <w:szCs w:val="28"/>
          <w:lang w:eastAsia="en-US"/>
        </w:rPr>
        <w:t>я Правительства Российской Федерации от 25 августа                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(первоначальный текст документа опубликован в «Российской газете» от 31 августа 2012 года № 200; в Собрании законодательства Российской Федерации от 3 сентября 2012 года, № 36, ст. 4903);</w:t>
      </w:r>
    </w:p>
    <w:p w:rsidR="00E35795" w:rsidRPr="00EC1741" w:rsidRDefault="00E35795" w:rsidP="00E3579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hyperlink r:id="rId10" w:history="1">
        <w:r w:rsidRPr="00EC1741">
          <w:rPr>
            <w:rFonts w:eastAsiaTheme="minorHAnsi" w:cstheme="minorBidi"/>
            <w:sz w:val="28"/>
            <w:szCs w:val="28"/>
            <w:lang w:eastAsia="en-US"/>
          </w:rPr>
          <w:t>постановлени</w:t>
        </w:r>
      </w:hyperlink>
      <w:r w:rsidRPr="00EC1741">
        <w:rPr>
          <w:rFonts w:eastAsiaTheme="minorHAnsi" w:cstheme="minorBidi"/>
          <w:sz w:val="28"/>
          <w:szCs w:val="28"/>
          <w:lang w:eastAsia="en-US"/>
        </w:rPr>
        <w:t>я Правительства Российской Федерации от 20 ноября                    2012 года № 1198 «О федеральной государственной информационной системе, обеспечивающей процесс досудебного, (внесудебного) обжалования решений и действий (бездействия), совершенных при предоставлении государственных и муниципальных услуг» (первоначальный текст документа опубликован в «Российской газете» от 23 ноября 2012 года № 271; в Собрании законодательства Российской Федерации от 26 ноября 2012 года № 48 ст. 6706);</w:t>
      </w:r>
    </w:p>
    <w:p w:rsidR="00E35795" w:rsidRPr="00EC1741" w:rsidRDefault="00E35795" w:rsidP="00E3579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EC1741">
        <w:rPr>
          <w:rFonts w:eastAsiaTheme="minorHAnsi" w:cstheme="minorBidi"/>
          <w:sz w:val="28"/>
          <w:szCs w:val="28"/>
          <w:lang w:eastAsia="en-US"/>
        </w:rPr>
        <w:t>постановления Правительства Российской Федерации от 25 января 2013 года № 33 «Об использовании простой электронной подписи при оказании государственных и муниципальных услуг» (первоначальный текст документа опубликован в Собрании законодательства Российской Федерации от 4 февраля 2013 года № 5ст. 377);</w:t>
      </w:r>
    </w:p>
    <w:p w:rsidR="00E35795" w:rsidRPr="00EC1741" w:rsidRDefault="00E35795" w:rsidP="00E3579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hyperlink r:id="rId11" w:history="1">
        <w:r w:rsidRPr="00EC1741">
          <w:rPr>
            <w:rFonts w:eastAsiaTheme="minorHAnsi" w:cstheme="minorBidi"/>
            <w:sz w:val="28"/>
            <w:szCs w:val="28"/>
            <w:lang w:eastAsia="en-US"/>
          </w:rPr>
          <w:t>постановлени</w:t>
        </w:r>
      </w:hyperlink>
      <w:r w:rsidRPr="00EC1741">
        <w:rPr>
          <w:rFonts w:eastAsiaTheme="minorHAnsi" w:cstheme="minorBidi"/>
          <w:sz w:val="28"/>
          <w:szCs w:val="28"/>
          <w:lang w:eastAsia="en-US"/>
        </w:rPr>
        <w:t>я Правительства Российской Федерации от 26 марта                     2016 года № 236 «О требованиях к предоставлению в электронной форме государственных и муниципальных услуг» (первоначальный текст документа опубликован на «Официальном интернет-портале правовой информации» http://www.pravo.gov.ru 5 апреля 2016 года, в «Российской газете» от 8 апреля 2016 года № 75; в Собрании законодательства Российской Федерации                         от 11 апреля 2016 года № 15 ст. 2084);</w:t>
      </w:r>
    </w:p>
    <w:p w:rsidR="00E35795" w:rsidRPr="00EC1741" w:rsidRDefault="00E35795" w:rsidP="00E35795">
      <w:pPr>
        <w:widowControl w:val="0"/>
        <w:suppressAutoHyphens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EC1741">
        <w:rPr>
          <w:rFonts w:eastAsiaTheme="minorHAnsi" w:cstheme="minorBidi"/>
          <w:sz w:val="28"/>
          <w:szCs w:val="28"/>
          <w:lang w:eastAsia="en-US"/>
        </w:rPr>
        <w:t>Закона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 (первоначальный текст документа опубликован в газете «Кубанские новости» от 12 марта 2012 года № 43; в Информационном бюллетене Законодательного Собрания Краснодарского края от 11 марта 2012 года№ 52, стр. 78);</w:t>
      </w:r>
    </w:p>
    <w:p w:rsidR="00E35795" w:rsidRPr="00EC1741" w:rsidRDefault="00E35795" w:rsidP="00E35795">
      <w:pPr>
        <w:widowControl w:val="0"/>
        <w:suppressAutoHyphens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EC1741">
        <w:rPr>
          <w:rFonts w:eastAsiaTheme="minorHAnsi" w:cstheme="minorBidi"/>
          <w:sz w:val="28"/>
          <w:szCs w:val="28"/>
          <w:lang w:eastAsia="en-US"/>
        </w:rPr>
        <w:t>постановления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края»;</w:t>
      </w:r>
    </w:p>
    <w:p w:rsidR="00E35795" w:rsidRPr="00EC1741" w:rsidRDefault="00E35795" w:rsidP="00E35795">
      <w:pPr>
        <w:suppressLineNumbers/>
        <w:suppressAutoHyphens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EC1741">
        <w:rPr>
          <w:rFonts w:eastAsiaTheme="minorHAnsi" w:cstheme="minorBidi"/>
          <w:sz w:val="28"/>
          <w:szCs w:val="28"/>
          <w:lang w:eastAsia="en-US"/>
        </w:rPr>
        <w:t>Устава Курганинского городского поселения Курганинского района.</w:t>
      </w:r>
    </w:p>
    <w:p w:rsidR="00E35795" w:rsidRPr="00EC1741" w:rsidRDefault="00E35795" w:rsidP="00E3579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EC1741">
        <w:rPr>
          <w:rFonts w:eastAsiaTheme="minorHAnsi" w:cstheme="minorBidi"/>
          <w:sz w:val="28"/>
          <w:szCs w:val="28"/>
          <w:lang w:eastAsia="en-US"/>
        </w:rPr>
        <w:t>постановления Правительства Российской Федерации от 10.08.2005 г.               № 502 «Об утверждении формы уведомления о переводе (отказе в переводе) жилого (нежилого) помещения в нежилое (жилое) помещение» (опубликован в «Российской газете» от 17 августа 2005 года; Собрание законодательства Российской Федерации. Издательство "Юридическая литература", 15 августа 2005, N 33, ст. 3430);</w:t>
      </w:r>
    </w:p>
    <w:p w:rsidR="00E35795" w:rsidRPr="00EC1741" w:rsidRDefault="00E35795" w:rsidP="00E35795">
      <w:pPr>
        <w:widowControl w:val="0"/>
        <w:suppressAutoHyphens/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EC1741">
        <w:rPr>
          <w:rFonts w:eastAsiaTheme="minorHAnsi" w:cstheme="minorBidi"/>
          <w:sz w:val="28"/>
          <w:szCs w:val="28"/>
          <w:lang w:eastAsia="en-US"/>
        </w:rPr>
        <w:t xml:space="preserve">Жилищного кодекса Российской Федерации от 29.12.2004 г. </w:t>
      </w:r>
      <w:r w:rsidRPr="00EC1741">
        <w:rPr>
          <w:rFonts w:eastAsiaTheme="minorHAnsi" w:cstheme="minorBidi"/>
          <w:sz w:val="28"/>
          <w:szCs w:val="28"/>
          <w:lang w:eastAsia="en-US"/>
        </w:rPr>
        <w:br/>
        <w:t>№ 188-ФЗ (опубликован в «Российской газете» от 12 января 2005 г. № 1, в «Парламентской газете» от 15 января 2005 г. № 7-8, в Собрании законодательства Российской Федерации от 3 января 2005 г. № 1                              (часть I) ст. 14);</w:t>
      </w:r>
    </w:p>
    <w:p w:rsidR="00E35795" w:rsidRPr="00EC1741" w:rsidRDefault="00E35795" w:rsidP="00E35795">
      <w:pPr>
        <w:widowControl w:val="0"/>
        <w:suppressAutoHyphens/>
        <w:spacing w:line="0" w:lineRule="atLeast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EC1741">
        <w:rPr>
          <w:rFonts w:eastAsiaTheme="minorHAnsi" w:cstheme="minorBidi"/>
          <w:sz w:val="28"/>
          <w:szCs w:val="28"/>
          <w:lang w:eastAsia="en-US"/>
        </w:rPr>
        <w:t>Федерального закона от 25 июня 2002 г. № 73-ФЗ «Об объектах культурного наследия (памятниках истории и культуры) народов Российской Федерации» (опубликован в «Российской газете» от 29 июня 2002 г. № 116-117, в «Парламентской газете» от 29 июня 2002 г. № 120-121, в Собрании законодательства Российской Федерации от 1 июля 2002 г. № 26 ст. 2519);</w:t>
      </w:r>
    </w:p>
    <w:p w:rsidR="00E35795" w:rsidRPr="00EC1741" w:rsidRDefault="00E35795" w:rsidP="00E35795">
      <w:pPr>
        <w:suppressAutoHyphens/>
        <w:spacing w:line="0" w:lineRule="atLeast"/>
        <w:ind w:firstLine="709"/>
        <w:contextualSpacing/>
        <w:jc w:val="both"/>
        <w:rPr>
          <w:rFonts w:eastAsia="Calibri" w:cstheme="minorBidi"/>
          <w:sz w:val="28"/>
          <w:szCs w:val="28"/>
          <w:lang w:eastAsia="en-US"/>
        </w:rPr>
      </w:pPr>
      <w:r w:rsidRPr="00EC1741">
        <w:rPr>
          <w:rFonts w:eastAsia="Calibri" w:cstheme="minorBidi"/>
          <w:sz w:val="28"/>
          <w:szCs w:val="28"/>
          <w:lang w:eastAsia="en-US"/>
        </w:rPr>
        <w:t>настоящего Административного регламента;</w:t>
      </w:r>
    </w:p>
    <w:p w:rsidR="00E35795" w:rsidRPr="00EC1741" w:rsidRDefault="00E35795" w:rsidP="00E35795">
      <w:pPr>
        <w:suppressAutoHyphens/>
        <w:spacing w:line="0" w:lineRule="atLeast"/>
        <w:ind w:firstLine="709"/>
        <w:contextualSpacing/>
        <w:jc w:val="both"/>
        <w:rPr>
          <w:rFonts w:eastAsia="Calibri" w:cstheme="minorBidi"/>
          <w:sz w:val="28"/>
          <w:szCs w:val="28"/>
          <w:lang w:eastAsia="en-US"/>
        </w:rPr>
      </w:pPr>
      <w:r w:rsidRPr="00EC1741">
        <w:rPr>
          <w:rFonts w:eastAsia="Calibri" w:cstheme="minorBidi"/>
          <w:sz w:val="28"/>
          <w:szCs w:val="28"/>
          <w:lang w:eastAsia="en-US"/>
        </w:rPr>
        <w:t xml:space="preserve">постановления администрации Курганинского городского поселения Курганинского района от 10 января 2018 года № 1134 «Об утверждении порядков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администрацией Курганинского городского поселения Курганинского района, проведения экспертизы проектов административных регламентов осуществления муниципального </w:t>
      </w:r>
      <w:r w:rsidRPr="00EC1741">
        <w:rPr>
          <w:rFonts w:eastAsia="Calibri" w:cstheme="minorBidi"/>
          <w:sz w:val="28"/>
          <w:szCs w:val="28"/>
          <w:lang w:eastAsia="en-US"/>
        </w:rPr>
        <w:lastRenderedPageBreak/>
        <w:t>контроля и административных регламентов предоставления муниципальных услуг»;</w:t>
      </w:r>
    </w:p>
    <w:p w:rsidR="00E35795" w:rsidRPr="00EC1741" w:rsidRDefault="00E35795" w:rsidP="00E35795">
      <w:pPr>
        <w:suppressAutoHyphens/>
        <w:spacing w:line="0" w:lineRule="atLeast"/>
        <w:ind w:firstLine="709"/>
        <w:contextualSpacing/>
        <w:jc w:val="both"/>
        <w:rPr>
          <w:rFonts w:eastAsia="Calibri" w:cstheme="minorBidi"/>
          <w:sz w:val="28"/>
          <w:szCs w:val="28"/>
          <w:lang w:eastAsia="en-US"/>
        </w:rPr>
      </w:pPr>
      <w:r w:rsidRPr="00EC1741">
        <w:rPr>
          <w:rFonts w:eastAsia="Calibri" w:cstheme="minorBidi"/>
          <w:sz w:val="28"/>
          <w:szCs w:val="28"/>
          <w:lang w:eastAsia="en-US"/>
        </w:rPr>
        <w:t>постановление Правительства РФ от 10 августа 2005 г. N 502 «Об утверждении формы уведомления о переводе (отказе в переводе) жилого (нежилого) помещения в нежилое (жилое) помещение». Текст постановления опубликован в «Российской газете» от 17 августа 2005 г. N 180, в Собрании законодательства Российской Федерации от 15 августа 2005 г. N 33 ст. 3430.</w:t>
      </w:r>
    </w:p>
    <w:p w:rsidR="00E35795" w:rsidRPr="00EC1741" w:rsidRDefault="00E35795" w:rsidP="00E35795">
      <w:pPr>
        <w:suppressAutoHyphens/>
        <w:spacing w:line="0" w:lineRule="atLeast"/>
        <w:ind w:firstLine="709"/>
        <w:contextualSpacing/>
        <w:jc w:val="both"/>
        <w:rPr>
          <w:rFonts w:eastAsia="Calibri" w:cstheme="minorBidi"/>
          <w:sz w:val="28"/>
          <w:szCs w:val="28"/>
          <w:lang w:eastAsia="en-US"/>
        </w:rPr>
      </w:pPr>
    </w:p>
    <w:p w:rsidR="00333C5F" w:rsidRDefault="00333C5F"/>
    <w:sectPr w:rsidR="0033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23"/>
    <w:rsid w:val="00302023"/>
    <w:rsid w:val="00333C5F"/>
    <w:rsid w:val="00E3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4722A-7F65-4729-8B4C-01EF9940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93794.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2085976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84522.0" TargetMode="External"/><Relationship Id="rId11" Type="http://schemas.openxmlformats.org/officeDocument/2006/relationships/hyperlink" Target="garantF1://71262988.0" TargetMode="External"/><Relationship Id="rId5" Type="http://schemas.openxmlformats.org/officeDocument/2006/relationships/hyperlink" Target="consultantplus://offline/ref=ED0C09261C7DDFCA73A72313D77CFBBB7399EA3B2CE88ADD18C169D34979vCE" TargetMode="External"/><Relationship Id="rId10" Type="http://schemas.openxmlformats.org/officeDocument/2006/relationships/hyperlink" Target="garantF1://70162414.0" TargetMode="External"/><Relationship Id="rId4" Type="http://schemas.openxmlformats.org/officeDocument/2006/relationships/hyperlink" Target="http://www.rg.ru/1995/11/24/invalidy-dok.html" TargetMode="External"/><Relationship Id="rId9" Type="http://schemas.openxmlformats.org/officeDocument/2006/relationships/hyperlink" Target="garantF1://7012026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1417</Words>
  <Characters>8082</Characters>
  <Application>Microsoft Office Word</Application>
  <DocSecurity>0</DocSecurity>
  <Lines>67</Lines>
  <Paragraphs>18</Paragraphs>
  <ScaleCrop>false</ScaleCrop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GKH</cp:lastModifiedBy>
  <cp:revision>2</cp:revision>
  <dcterms:created xsi:type="dcterms:W3CDTF">2024-11-11T10:15:00Z</dcterms:created>
  <dcterms:modified xsi:type="dcterms:W3CDTF">2024-11-11T10:21:00Z</dcterms:modified>
</cp:coreProperties>
</file>